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413D" w:rsidRDefault="006C413D" w:rsidP="007411A4">
      <w:pPr>
        <w:contextualSpacing/>
        <w:jc w:val="center"/>
        <w:rPr>
          <w:rFonts w:ascii="Arial" w:hAnsi="Arial" w:cs="Arial"/>
          <w:b/>
        </w:rPr>
      </w:pPr>
      <w:bookmarkStart w:id="0" w:name="_Hlk508261994"/>
      <w:bookmarkEnd w:id="0"/>
      <w:r w:rsidRPr="002D4B2B">
        <w:rPr>
          <w:rFonts w:ascii="Arial" w:hAnsi="Arial" w:cs="Arial"/>
          <w:b/>
        </w:rPr>
        <w:t>T</w:t>
      </w:r>
      <w:r>
        <w:rPr>
          <w:rFonts w:ascii="Arial" w:hAnsi="Arial" w:cs="Arial"/>
          <w:b/>
        </w:rPr>
        <w:t>een Sleep</w:t>
      </w:r>
      <w:r w:rsidR="009B6718">
        <w:rPr>
          <w:rFonts w:ascii="Arial" w:hAnsi="Arial" w:cs="Arial"/>
          <w:b/>
        </w:rPr>
        <w:t xml:space="preserve"> 6-month</w:t>
      </w:r>
      <w:r w:rsidRPr="002D4B2B">
        <w:rPr>
          <w:rFonts w:ascii="Arial" w:hAnsi="Arial" w:cs="Arial"/>
          <w:b/>
        </w:rPr>
        <w:t xml:space="preserve"> Follow-up Paper</w:t>
      </w:r>
    </w:p>
    <w:p w:rsidR="001A1163" w:rsidRDefault="00C3352D" w:rsidP="00C3352D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Outline of Intro</w:t>
      </w:r>
      <w:r w:rsidR="00AE23E6">
        <w:rPr>
          <w:rFonts w:ascii="Arial" w:hAnsi="Arial" w:cs="Arial"/>
          <w:b/>
        </w:rPr>
        <w:t>duction</w:t>
      </w:r>
    </w:p>
    <w:p w:rsidR="006F0FB9" w:rsidRDefault="006F0FB9" w:rsidP="006F0FB9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F46F9C">
        <w:rPr>
          <w:rFonts w:ascii="Arial" w:hAnsi="Arial" w:cs="Arial"/>
        </w:rPr>
        <w:t xml:space="preserve">Eveningness increases during adolescents and </w:t>
      </w:r>
      <w:r w:rsidR="00AB2E08" w:rsidRPr="00F46F9C">
        <w:rPr>
          <w:rFonts w:ascii="Arial" w:hAnsi="Arial" w:cs="Arial"/>
        </w:rPr>
        <w:t>is a</w:t>
      </w:r>
      <w:r w:rsidR="00F46F9C" w:rsidRPr="00F46F9C">
        <w:rPr>
          <w:rFonts w:ascii="Arial" w:hAnsi="Arial" w:cs="Arial"/>
        </w:rPr>
        <w:t>n important</w:t>
      </w:r>
      <w:r w:rsidR="00AB2E08" w:rsidRPr="00F46F9C">
        <w:rPr>
          <w:rFonts w:ascii="Arial" w:hAnsi="Arial" w:cs="Arial"/>
        </w:rPr>
        <w:t xml:space="preserve"> correlate of </w:t>
      </w:r>
      <w:r w:rsidR="001C1D3A" w:rsidRPr="00F46F9C">
        <w:rPr>
          <w:rFonts w:ascii="Arial" w:hAnsi="Arial" w:cs="Arial"/>
        </w:rPr>
        <w:t xml:space="preserve">both sleep problems and </w:t>
      </w:r>
      <w:r w:rsidR="00AB2E08" w:rsidRPr="00F46F9C">
        <w:rPr>
          <w:rFonts w:ascii="Arial" w:hAnsi="Arial" w:cs="Arial"/>
        </w:rPr>
        <w:t xml:space="preserve">psychopathology </w:t>
      </w:r>
    </w:p>
    <w:p w:rsidR="001A1163" w:rsidRDefault="001A1163" w:rsidP="001A1163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1A1163">
        <w:rPr>
          <w:rFonts w:ascii="Arial" w:hAnsi="Arial" w:cs="Arial"/>
        </w:rPr>
        <w:t xml:space="preserve">In a randomized controlled trial for which </w:t>
      </w:r>
      <w:r>
        <w:rPr>
          <w:rFonts w:ascii="Arial" w:hAnsi="Arial" w:cs="Arial"/>
        </w:rPr>
        <w:t>the 6-month</w:t>
      </w:r>
      <w:r w:rsidRPr="001A1163">
        <w:rPr>
          <w:rFonts w:ascii="Arial" w:hAnsi="Arial" w:cs="Arial"/>
        </w:rPr>
        <w:t xml:space="preserve"> follow-up data</w:t>
      </w:r>
      <w:r>
        <w:rPr>
          <w:rFonts w:ascii="Arial" w:hAnsi="Arial" w:cs="Arial"/>
        </w:rPr>
        <w:t xml:space="preserve"> </w:t>
      </w:r>
      <w:r w:rsidRPr="001A1163">
        <w:rPr>
          <w:rFonts w:ascii="Arial" w:hAnsi="Arial" w:cs="Arial"/>
        </w:rPr>
        <w:t xml:space="preserve">are reported here, </w:t>
      </w:r>
      <w:r>
        <w:rPr>
          <w:rFonts w:ascii="Arial" w:hAnsi="Arial" w:cs="Arial"/>
        </w:rPr>
        <w:t xml:space="preserve">Harvey et al. (2018) reported that </w:t>
      </w:r>
    </w:p>
    <w:p w:rsidR="001A1163" w:rsidRDefault="000E354C" w:rsidP="001A1163">
      <w:pPr>
        <w:pStyle w:val="ListParagraph"/>
        <w:numPr>
          <w:ilvl w:val="1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TranS-C was associated with greater improvement in sleep and circadian outcomes, relative to PE</w:t>
      </w:r>
    </w:p>
    <w:p w:rsidR="000E354C" w:rsidRDefault="000E354C" w:rsidP="001A1163">
      <w:pPr>
        <w:pStyle w:val="ListParagraph"/>
        <w:numPr>
          <w:ilvl w:val="1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TranS-C was </w:t>
      </w:r>
      <w:r w:rsidR="001A0505">
        <w:rPr>
          <w:rFonts w:ascii="Arial" w:hAnsi="Arial" w:cs="Arial"/>
        </w:rPr>
        <w:t xml:space="preserve">associated with a few psychopathology outcomes, including </w:t>
      </w:r>
      <w:r w:rsidR="001A0505" w:rsidRPr="00B96027">
        <w:rPr>
          <w:rFonts w:ascii="Arial" w:hAnsi="Arial" w:cs="Arial"/>
          <w:highlight w:val="yellow"/>
        </w:rPr>
        <w:t>XXX</w:t>
      </w:r>
    </w:p>
    <w:p w:rsidR="001A0505" w:rsidRPr="007403B6" w:rsidRDefault="000A7EE1" w:rsidP="00211259">
      <w:pPr>
        <w:pStyle w:val="ListParagraph"/>
        <w:numPr>
          <w:ilvl w:val="0"/>
          <w:numId w:val="6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</w:rPr>
        <w:t>“</w:t>
      </w:r>
      <w:r w:rsidR="001A0505" w:rsidRPr="001A0505">
        <w:rPr>
          <w:rFonts w:ascii="Arial" w:hAnsi="Arial" w:cs="Arial"/>
        </w:rPr>
        <w:t>Although these findings</w:t>
      </w:r>
      <w:r w:rsidR="00211259">
        <w:rPr>
          <w:rFonts w:ascii="Arial" w:hAnsi="Arial" w:cs="Arial"/>
        </w:rPr>
        <w:t xml:space="preserve"> on sleep and circadian outcomes</w:t>
      </w:r>
      <w:r w:rsidR="001A0505" w:rsidRPr="001A0505">
        <w:rPr>
          <w:rFonts w:ascii="Arial" w:hAnsi="Arial" w:cs="Arial"/>
        </w:rPr>
        <w:t xml:space="preserve"> are promising, </w:t>
      </w:r>
      <w:r w:rsidR="00211259">
        <w:rPr>
          <w:rFonts w:ascii="Arial" w:hAnsi="Arial" w:cs="Arial"/>
        </w:rPr>
        <w:t xml:space="preserve">we have not yet established whether the effects of TranS-C would </w:t>
      </w:r>
      <w:r w:rsidR="001A0505" w:rsidRPr="00211259">
        <w:rPr>
          <w:rFonts w:ascii="Arial" w:hAnsi="Arial" w:cs="Arial"/>
        </w:rPr>
        <w:t>be sustained over longer periods of time</w:t>
      </w:r>
      <w:r w:rsidR="00211259">
        <w:rPr>
          <w:rFonts w:ascii="Arial" w:hAnsi="Arial" w:cs="Arial"/>
        </w:rPr>
        <w:t>.</w:t>
      </w:r>
      <w:r w:rsidRPr="00211259">
        <w:rPr>
          <w:rFonts w:ascii="Arial" w:hAnsi="Arial" w:cs="Arial"/>
        </w:rPr>
        <w:t>”</w:t>
      </w:r>
      <w:r w:rsidR="001A0505" w:rsidRPr="00211259">
        <w:rPr>
          <w:rFonts w:ascii="Arial" w:hAnsi="Arial" w:cs="Arial"/>
        </w:rPr>
        <w:t xml:space="preserve"> Studies of the </w:t>
      </w:r>
      <w:r w:rsidR="003C54D6" w:rsidRPr="00211259">
        <w:rPr>
          <w:rFonts w:ascii="Arial" w:hAnsi="Arial" w:cs="Arial"/>
        </w:rPr>
        <w:t>longer-term</w:t>
      </w:r>
      <w:r w:rsidR="001A0505" w:rsidRPr="00211259">
        <w:rPr>
          <w:rFonts w:ascii="Arial" w:hAnsi="Arial" w:cs="Arial"/>
        </w:rPr>
        <w:t xml:space="preserve"> effects of</w:t>
      </w:r>
      <w:r w:rsidR="003C54D6" w:rsidRPr="00211259">
        <w:rPr>
          <w:rFonts w:ascii="Arial" w:hAnsi="Arial" w:cs="Arial"/>
        </w:rPr>
        <w:t xml:space="preserve"> adolescent sleep intervention </w:t>
      </w:r>
      <w:r w:rsidR="00C74EC5" w:rsidRPr="007403B6">
        <w:rPr>
          <w:rFonts w:ascii="Arial" w:hAnsi="Arial" w:cs="Arial"/>
          <w:highlight w:val="yellow"/>
        </w:rPr>
        <w:t>[insert a review of literature</w:t>
      </w:r>
      <w:r w:rsidR="000B499F">
        <w:rPr>
          <w:rFonts w:ascii="Arial" w:hAnsi="Arial" w:cs="Arial"/>
          <w:highlight w:val="yellow"/>
        </w:rPr>
        <w:t xml:space="preserve"> on long-term tx effects</w:t>
      </w:r>
      <w:r w:rsidR="00C74EC5" w:rsidRPr="007403B6">
        <w:rPr>
          <w:rFonts w:ascii="Arial" w:hAnsi="Arial" w:cs="Arial"/>
          <w:highlight w:val="yellow"/>
        </w:rPr>
        <w:t>]</w:t>
      </w:r>
    </w:p>
    <w:p w:rsidR="006F0FB9" w:rsidRPr="00AE23E6" w:rsidRDefault="006F0FB9" w:rsidP="006F0FB9">
      <w:pPr>
        <w:contextualSpacing/>
        <w:rPr>
          <w:rFonts w:ascii="Arial" w:hAnsi="Arial" w:cs="Arial"/>
          <w:b/>
        </w:rPr>
      </w:pPr>
    </w:p>
    <w:p w:rsidR="00AE23E6" w:rsidRPr="00AE23E6" w:rsidRDefault="00947387" w:rsidP="006F0FB9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The Current S</w:t>
      </w:r>
      <w:r w:rsidR="00AE23E6" w:rsidRPr="00AE23E6">
        <w:rPr>
          <w:rFonts w:ascii="Arial" w:hAnsi="Arial" w:cs="Arial"/>
          <w:b/>
        </w:rPr>
        <w:t>tudy</w:t>
      </w:r>
    </w:p>
    <w:p w:rsidR="006C413D" w:rsidRDefault="006C413D" w:rsidP="00C74104">
      <w:pPr>
        <w:contextualSpacing/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The aim of the current study is to investigate the long-term effects of a 6-week TranS-C treatment vs. PE targeting eveningness and sleep problems in adolescents. </w:t>
      </w:r>
    </w:p>
    <w:p w:rsidR="006C413D" w:rsidRPr="002D4B2B" w:rsidRDefault="006C413D" w:rsidP="007411A4">
      <w:pPr>
        <w:contextualSpacing/>
        <w:rPr>
          <w:rFonts w:ascii="Arial" w:hAnsi="Arial" w:cs="Arial"/>
        </w:rPr>
      </w:pPr>
    </w:p>
    <w:p w:rsidR="006C413D" w:rsidRDefault="006C413D" w:rsidP="00C74104">
      <w:pPr>
        <w:contextualSpacing/>
        <w:rPr>
          <w:rFonts w:ascii="Arial" w:hAnsi="Arial" w:cs="Arial"/>
        </w:rPr>
      </w:pPr>
      <w:r w:rsidRPr="002D4B2B">
        <w:rPr>
          <w:rFonts w:ascii="Arial" w:hAnsi="Arial" w:cs="Arial"/>
          <w:b/>
        </w:rPr>
        <w:t>Aim 1.</w:t>
      </w:r>
      <w:r w:rsidRPr="002D4B2B">
        <w:rPr>
          <w:rFonts w:ascii="Arial" w:hAnsi="Arial" w:cs="Arial"/>
        </w:rPr>
        <w:t xml:space="preserve"> The first aim was to examine </w:t>
      </w:r>
      <w:r>
        <w:rPr>
          <w:rFonts w:ascii="Arial" w:hAnsi="Arial" w:cs="Arial"/>
        </w:rPr>
        <w:t xml:space="preserve">the effect of </w:t>
      </w:r>
      <w:r w:rsidRPr="002D4B2B">
        <w:rPr>
          <w:rFonts w:ascii="Arial" w:hAnsi="Arial" w:cs="Arial"/>
        </w:rPr>
        <w:t xml:space="preserve">TranS-C over PE on </w:t>
      </w:r>
      <w:r w:rsidR="009A48B6">
        <w:rPr>
          <w:rFonts w:ascii="Arial" w:hAnsi="Arial" w:cs="Arial"/>
        </w:rPr>
        <w:t>sleep and circadian</w:t>
      </w:r>
      <w:r w:rsidRPr="002D4B2B">
        <w:rPr>
          <w:rFonts w:ascii="Arial" w:hAnsi="Arial" w:cs="Arial"/>
        </w:rPr>
        <w:t xml:space="preserve"> outcomes </w:t>
      </w:r>
      <w:r>
        <w:rPr>
          <w:rFonts w:ascii="Arial" w:hAnsi="Arial" w:cs="Arial"/>
        </w:rPr>
        <w:t>from baseline</w:t>
      </w:r>
      <w:r w:rsidRPr="002D4B2B">
        <w:rPr>
          <w:rFonts w:ascii="Arial" w:hAnsi="Arial" w:cs="Arial"/>
        </w:rPr>
        <w:t xml:space="preserve"> through 6-month follow-up. </w:t>
      </w:r>
    </w:p>
    <w:p w:rsidR="001B5F69" w:rsidRDefault="001B5F69" w:rsidP="007411A4">
      <w:pPr>
        <w:contextualSpacing/>
        <w:rPr>
          <w:rFonts w:ascii="Arial" w:hAnsi="Arial" w:cs="Arial"/>
          <w:b/>
          <w:bCs/>
        </w:rPr>
      </w:pPr>
    </w:p>
    <w:p w:rsidR="006C413D" w:rsidRDefault="001B5F69" w:rsidP="00C74104">
      <w:pPr>
        <w:contextualSpacing/>
        <w:rPr>
          <w:rFonts w:ascii="Arial" w:hAnsi="Arial" w:cs="Arial"/>
        </w:rPr>
      </w:pPr>
      <w:r w:rsidRPr="001B5F69">
        <w:rPr>
          <w:rFonts w:ascii="Arial" w:hAnsi="Arial" w:cs="Arial"/>
          <w:b/>
          <w:bCs/>
        </w:rPr>
        <w:t xml:space="preserve">Aim 2. </w:t>
      </w:r>
      <w:r w:rsidR="009A48B6" w:rsidRPr="002D4B2B">
        <w:rPr>
          <w:rFonts w:ascii="Arial" w:hAnsi="Arial" w:cs="Arial"/>
        </w:rPr>
        <w:t xml:space="preserve">The </w:t>
      </w:r>
      <w:r w:rsidR="009A48B6">
        <w:rPr>
          <w:rFonts w:ascii="Arial" w:hAnsi="Arial" w:cs="Arial"/>
        </w:rPr>
        <w:t>second</w:t>
      </w:r>
      <w:r w:rsidR="009A48B6" w:rsidRPr="002D4B2B">
        <w:rPr>
          <w:rFonts w:ascii="Arial" w:hAnsi="Arial" w:cs="Arial"/>
        </w:rPr>
        <w:t xml:space="preserve"> aim was to examine </w:t>
      </w:r>
      <w:r w:rsidR="009A48B6">
        <w:rPr>
          <w:rFonts w:ascii="Arial" w:hAnsi="Arial" w:cs="Arial"/>
        </w:rPr>
        <w:t xml:space="preserve">the effect of </w:t>
      </w:r>
      <w:r w:rsidR="009A48B6" w:rsidRPr="002D4B2B">
        <w:rPr>
          <w:rFonts w:ascii="Arial" w:hAnsi="Arial" w:cs="Arial"/>
        </w:rPr>
        <w:t xml:space="preserve">TranS-C over PE on </w:t>
      </w:r>
      <w:r w:rsidR="009A48B6">
        <w:rPr>
          <w:rFonts w:ascii="Arial" w:hAnsi="Arial" w:cs="Arial"/>
        </w:rPr>
        <w:t>risks in five health domains</w:t>
      </w:r>
      <w:r w:rsidR="009A48B6" w:rsidRPr="002D4B2B">
        <w:rPr>
          <w:rFonts w:ascii="Arial" w:hAnsi="Arial" w:cs="Arial"/>
        </w:rPr>
        <w:t xml:space="preserve"> </w:t>
      </w:r>
      <w:r w:rsidR="009A48B6">
        <w:rPr>
          <w:rFonts w:ascii="Arial" w:hAnsi="Arial" w:cs="Arial"/>
        </w:rPr>
        <w:t>from baseline</w:t>
      </w:r>
      <w:r w:rsidR="009A48B6" w:rsidRPr="002D4B2B">
        <w:rPr>
          <w:rFonts w:ascii="Arial" w:hAnsi="Arial" w:cs="Arial"/>
        </w:rPr>
        <w:t xml:space="preserve"> through 6-month follow-up.</w:t>
      </w:r>
      <w:r w:rsidR="00C74104">
        <w:rPr>
          <w:rFonts w:ascii="Arial" w:hAnsi="Arial" w:cs="Arial"/>
        </w:rPr>
        <w:t xml:space="preserve"> </w:t>
      </w:r>
    </w:p>
    <w:p w:rsidR="00C74104" w:rsidRDefault="00C74104" w:rsidP="00C74104">
      <w:pPr>
        <w:contextualSpacing/>
        <w:rPr>
          <w:rFonts w:ascii="Arial" w:hAnsi="Arial" w:cs="Arial"/>
        </w:rPr>
      </w:pPr>
    </w:p>
    <w:p w:rsidR="00C74104" w:rsidRPr="001B5F69" w:rsidRDefault="00C74104" w:rsidP="00C74104">
      <w:pPr>
        <w:contextualSpacing/>
        <w:rPr>
          <w:rFonts w:ascii="Arial" w:hAnsi="Arial" w:cs="Arial"/>
          <w:b/>
          <w:bCs/>
        </w:rPr>
      </w:pPr>
      <w:r w:rsidRPr="002D4B2B">
        <w:rPr>
          <w:rFonts w:ascii="Arial" w:hAnsi="Arial" w:cs="Arial"/>
        </w:rPr>
        <w:t>We hypothesize that TranS-C would demonstrate greater improvement than PE from baseline to 6-month</w:t>
      </w:r>
      <w:r w:rsidR="00CE7A0A">
        <w:rPr>
          <w:rFonts w:ascii="Arial" w:hAnsi="Arial" w:cs="Arial"/>
        </w:rPr>
        <w:t xml:space="preserve"> follow-up</w:t>
      </w:r>
      <w:r w:rsidRPr="002D4B2B">
        <w:rPr>
          <w:rFonts w:ascii="Arial" w:hAnsi="Arial" w:cs="Arial"/>
        </w:rPr>
        <w:t>.</w:t>
      </w:r>
    </w:p>
    <w:p w:rsidR="001B5F69" w:rsidRDefault="001B5F69" w:rsidP="007411A4">
      <w:pPr>
        <w:contextualSpacing/>
        <w:rPr>
          <w:rFonts w:ascii="Arial" w:hAnsi="Arial" w:cs="Arial"/>
        </w:rPr>
      </w:pPr>
    </w:p>
    <w:p w:rsidR="00C171C2" w:rsidRDefault="001B5F69" w:rsidP="009F1D6E">
      <w:pPr>
        <w:contextualSpacing/>
        <w:rPr>
          <w:rFonts w:ascii="Arial" w:hAnsi="Arial" w:cs="Arial"/>
        </w:rPr>
      </w:pPr>
      <w:r>
        <w:rPr>
          <w:rFonts w:ascii="Arial" w:hAnsi="Arial" w:cs="Arial"/>
          <w:b/>
        </w:rPr>
        <w:t>Aim 3</w:t>
      </w:r>
      <w:r w:rsidR="001772A7">
        <w:rPr>
          <w:rFonts w:ascii="Arial" w:hAnsi="Arial" w:cs="Arial"/>
          <w:b/>
        </w:rPr>
        <w:t xml:space="preserve"> (exploratory aim?)</w:t>
      </w:r>
      <w:r w:rsidR="006C413D" w:rsidRPr="002D4B2B">
        <w:rPr>
          <w:rFonts w:ascii="Arial" w:hAnsi="Arial" w:cs="Arial"/>
          <w:b/>
        </w:rPr>
        <w:t xml:space="preserve">. </w:t>
      </w:r>
      <w:r w:rsidR="006C413D" w:rsidRPr="002D4B2B">
        <w:rPr>
          <w:rFonts w:ascii="Arial" w:hAnsi="Arial" w:cs="Arial"/>
        </w:rPr>
        <w:t xml:space="preserve">The </w:t>
      </w:r>
      <w:r w:rsidR="007411A4">
        <w:rPr>
          <w:rFonts w:ascii="Arial" w:hAnsi="Arial" w:cs="Arial"/>
        </w:rPr>
        <w:t>third</w:t>
      </w:r>
      <w:r w:rsidR="006C413D" w:rsidRPr="002D4B2B">
        <w:rPr>
          <w:rFonts w:ascii="Arial" w:hAnsi="Arial" w:cs="Arial"/>
        </w:rPr>
        <w:t xml:space="preserve"> aim was to </w:t>
      </w:r>
      <w:r w:rsidR="00C74104">
        <w:rPr>
          <w:rFonts w:ascii="Arial" w:hAnsi="Arial" w:cs="Arial"/>
        </w:rPr>
        <w:t>explore</w:t>
      </w:r>
      <w:r w:rsidR="006C413D" w:rsidRPr="002D4B2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potential moderators for the </w:t>
      </w:r>
      <w:r w:rsidR="007411A4">
        <w:rPr>
          <w:rFonts w:ascii="Arial" w:hAnsi="Arial" w:cs="Arial"/>
        </w:rPr>
        <w:t>TranS-C, including age, sex, and the number of risk c</w:t>
      </w:r>
      <w:r w:rsidR="00C171C2">
        <w:rPr>
          <w:rFonts w:ascii="Arial" w:hAnsi="Arial" w:cs="Arial"/>
        </w:rPr>
        <w:t>ategories presented at baseline</w:t>
      </w:r>
    </w:p>
    <w:p w:rsidR="009F1D6E" w:rsidRDefault="007411A4" w:rsidP="009F1D6E">
      <w:pPr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F1D6E" w:rsidRDefault="009F1D6E" w:rsidP="009F1D6E">
      <w:pPr>
        <w:contextualSpacing/>
        <w:rPr>
          <w:rFonts w:ascii="Arial" w:hAnsi="Arial" w:cs="Arial"/>
        </w:rPr>
      </w:pPr>
    </w:p>
    <w:p w:rsidR="007818FA" w:rsidRPr="009F1D6E" w:rsidRDefault="009F1D6E" w:rsidP="009F1D6E">
      <w:pPr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  <w:b/>
        </w:rPr>
        <w:t>Methods</w:t>
      </w:r>
    </w:p>
    <w:p w:rsidR="0097571F" w:rsidRDefault="0097571F" w:rsidP="007411A4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Participants and Procedures</w:t>
      </w:r>
    </w:p>
    <w:p w:rsidR="00A267C5" w:rsidRDefault="00A267C5" w:rsidP="007411A4">
      <w:pPr>
        <w:contextualSpacing/>
        <w:rPr>
          <w:rFonts w:ascii="Arial" w:hAnsi="Arial" w:cs="Arial"/>
          <w:b/>
        </w:rPr>
      </w:pPr>
    </w:p>
    <w:p w:rsidR="0097571F" w:rsidRDefault="0097571F" w:rsidP="007411A4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Treatment Conditions</w:t>
      </w:r>
    </w:p>
    <w:p w:rsidR="00947387" w:rsidRDefault="00947387" w:rsidP="007411A4">
      <w:pPr>
        <w:contextualSpacing/>
        <w:rPr>
          <w:rFonts w:ascii="Arial" w:hAnsi="Arial" w:cs="Arial"/>
          <w:b/>
        </w:rPr>
      </w:pPr>
    </w:p>
    <w:p w:rsidR="00947387" w:rsidRDefault="00947387" w:rsidP="007411A4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Measures</w:t>
      </w:r>
    </w:p>
    <w:p w:rsidR="0097571F" w:rsidRDefault="0097571F" w:rsidP="007411A4">
      <w:pPr>
        <w:contextualSpacing/>
        <w:rPr>
          <w:rFonts w:ascii="Arial" w:hAnsi="Arial" w:cs="Arial"/>
          <w:b/>
        </w:rPr>
      </w:pPr>
    </w:p>
    <w:p w:rsidR="009F1D6E" w:rsidRDefault="009F1D6E" w:rsidP="007411A4">
      <w:pPr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Data Analysis</w:t>
      </w:r>
    </w:p>
    <w:p w:rsidR="004A39A0" w:rsidRPr="004A39A0" w:rsidRDefault="004A39A0">
      <w:pPr>
        <w:rPr>
          <w:rFonts w:ascii="Arial" w:hAnsi="Arial" w:cs="Arial"/>
        </w:rPr>
      </w:pPr>
      <w:r w:rsidRPr="004A39A0">
        <w:rPr>
          <w:rFonts w:ascii="Arial" w:hAnsi="Arial" w:cs="Arial"/>
        </w:rPr>
        <w:t>Aim 1 &amp; 2: copy from main paper, using multilevel modeling</w:t>
      </w:r>
    </w:p>
    <w:p w:rsidR="00B33509" w:rsidRDefault="002419DE">
      <w:pPr>
        <w:rPr>
          <w:rFonts w:ascii="Arial" w:hAnsi="Arial" w:cs="Arial"/>
        </w:rPr>
      </w:pPr>
      <w:r w:rsidRPr="002419DE">
        <w:rPr>
          <w:rFonts w:ascii="Arial" w:hAnsi="Arial" w:cs="Arial"/>
        </w:rPr>
        <w:t xml:space="preserve">Aim 3: </w:t>
      </w:r>
      <w:r w:rsidR="000E601C" w:rsidRPr="000E601C">
        <w:rPr>
          <w:rFonts w:ascii="Arial" w:hAnsi="Arial" w:cs="Arial"/>
        </w:rPr>
        <w:t xml:space="preserve">treatment </w:t>
      </w:r>
      <w:r w:rsidR="000E601C">
        <w:rPr>
          <w:rFonts w:ascii="Arial" w:hAnsi="Arial" w:cs="Arial"/>
        </w:rPr>
        <w:t xml:space="preserve">by time by </w:t>
      </w:r>
      <w:r w:rsidR="00040C4C">
        <w:rPr>
          <w:rFonts w:ascii="Arial" w:hAnsi="Arial" w:cs="Arial"/>
        </w:rPr>
        <w:t xml:space="preserve">moderator three-way interaction. </w:t>
      </w:r>
    </w:p>
    <w:p w:rsidR="000B499F" w:rsidRPr="002419DE" w:rsidRDefault="000B499F">
      <w:pPr>
        <w:rPr>
          <w:rFonts w:ascii="Arial" w:hAnsi="Arial" w:cs="Arial"/>
          <w:b/>
        </w:rPr>
      </w:pPr>
      <w:r w:rsidRPr="002419DE">
        <w:rPr>
          <w:rFonts w:ascii="Arial" w:hAnsi="Arial" w:cs="Arial"/>
          <w:b/>
        </w:rPr>
        <w:br w:type="page"/>
      </w:r>
    </w:p>
    <w:p w:rsidR="007818FA" w:rsidRPr="00FE4A97" w:rsidRDefault="007818FA" w:rsidP="00FE4A97">
      <w:pPr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Results</w:t>
      </w:r>
    </w:p>
    <w:p w:rsidR="006C413D" w:rsidRDefault="00626B1B" w:rsidP="007411A4">
      <w:pPr>
        <w:contextualSpacing/>
        <w:rPr>
          <w:rFonts w:ascii="Arial" w:hAnsi="Arial" w:cs="Arial"/>
        </w:rPr>
      </w:pPr>
      <w:r>
        <w:rPr>
          <w:rFonts w:ascii="Arial" w:hAnsi="Arial" w:cs="Arial"/>
          <w:b/>
        </w:rPr>
        <w:t>Aim 1.</w:t>
      </w:r>
      <w:r w:rsidR="006C413D">
        <w:rPr>
          <w:rFonts w:ascii="Arial" w:hAnsi="Arial" w:cs="Arial"/>
          <w:b/>
        </w:rPr>
        <w:t xml:space="preserve"> </w:t>
      </w:r>
      <w:r w:rsidR="006C413D" w:rsidRPr="002D4B2B">
        <w:rPr>
          <w:rFonts w:ascii="Arial" w:hAnsi="Arial" w:cs="Arial"/>
        </w:rPr>
        <w:t>Sleep and Circadian Outcomes</w:t>
      </w:r>
    </w:p>
    <w:p w:rsidR="00626B1B" w:rsidRPr="00626593" w:rsidRDefault="00626B1B" w:rsidP="007411A4">
      <w:pPr>
        <w:contextualSpacing/>
        <w:rPr>
          <w:rFonts w:ascii="Arial" w:hAnsi="Arial" w:cs="Arial"/>
          <w:b/>
        </w:rPr>
      </w:pPr>
    </w:p>
    <w:tbl>
      <w:tblPr>
        <w:tblW w:w="9715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65"/>
        <w:gridCol w:w="810"/>
        <w:gridCol w:w="900"/>
        <w:gridCol w:w="720"/>
        <w:gridCol w:w="720"/>
        <w:gridCol w:w="720"/>
        <w:gridCol w:w="720"/>
        <w:gridCol w:w="810"/>
        <w:gridCol w:w="720"/>
        <w:gridCol w:w="630"/>
      </w:tblGrid>
      <w:tr w:rsidR="006C413D" w:rsidRPr="004816EA" w:rsidTr="009B6718">
        <w:trPr>
          <w:trHeight w:val="176"/>
        </w:trPr>
        <w:tc>
          <w:tcPr>
            <w:tcW w:w="2965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243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during the treatment phase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Treatment effect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(TranS-C vs. PE)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 on change from baseline through 6-month follow-up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 xml:space="preserve">Treatment effect from post to </w:t>
            </w:r>
            <w:r>
              <w:rPr>
                <w:rFonts w:ascii="Arial" w:hAnsi="Arial" w:cs="Arial"/>
                <w:color w:val="000000"/>
                <w:sz w:val="20"/>
                <w:szCs w:val="18"/>
              </w:rPr>
              <w:t xml:space="preserve">6-month </w:t>
            </w: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follow-up</w:t>
            </w:r>
            <w:r w:rsidRPr="004816EA">
              <w:rPr>
                <w:rFonts w:ascii="Arial" w:hAnsi="Arial" w:cs="Arial"/>
                <w:color w:val="000000"/>
                <w:sz w:val="20"/>
                <w:szCs w:val="18"/>
              </w:rPr>
              <w:t xml:space="preserve"> 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Coef.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SE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i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i/>
                <w:color w:val="000000"/>
                <w:sz w:val="20"/>
                <w:szCs w:val="18"/>
              </w:rPr>
              <w:t>p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  <w:t>Sleep and Circadian Outcomes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  <w:u w:val="single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18"/>
              </w:rPr>
            </w:pP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12.98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11.56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-0.75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11.62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0.95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-13.73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11.83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weeknights*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0.16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0.14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TST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48.03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18.30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23.47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-29.73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24.00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0.22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BT weeknight-weekend discrepancy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90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0.19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0.34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0.25</w:t>
            </w:r>
          </w:p>
        </w:tc>
      </w:tr>
      <w:tr w:rsidR="006C413D" w:rsidRPr="004816EA" w:rsidTr="009B6718">
        <w:trPr>
          <w:trHeight w:val="193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WUP weeknight-weekend discrepancy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0.95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Sleepiness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-1.69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0.72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-1.08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0.73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0.14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0.76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0.43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PSQI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-0.99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0.47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-1.09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0.48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0.02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0.49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0.84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CBCL Sleep Composite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-0.76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0.29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-0.06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0.85</w:t>
            </w:r>
          </w:p>
        </w:tc>
        <w:tc>
          <w:tcPr>
            <w:tcW w:w="810" w:type="dxa"/>
            <w:shd w:val="clear" w:color="auto" w:fill="D9E2F3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0.70</w:t>
            </w:r>
          </w:p>
        </w:tc>
        <w:tc>
          <w:tcPr>
            <w:tcW w:w="720" w:type="dxa"/>
            <w:shd w:val="clear" w:color="auto" w:fill="D9E2F3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0.30</w:t>
            </w:r>
          </w:p>
        </w:tc>
        <w:tc>
          <w:tcPr>
            <w:tcW w:w="630" w:type="dxa"/>
            <w:shd w:val="clear" w:color="auto" w:fill="D9E2F3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0.02</w:t>
            </w:r>
          </w:p>
        </w:tc>
      </w:tr>
      <w:tr w:rsidR="006C413D" w:rsidRPr="004816EA" w:rsidTr="009B6718">
        <w:trPr>
          <w:trHeight w:val="176"/>
        </w:trPr>
        <w:tc>
          <w:tcPr>
            <w:tcW w:w="2965" w:type="dxa"/>
            <w:shd w:val="clear" w:color="auto" w:fill="auto"/>
            <w:vAlign w:val="center"/>
            <w:hideMark/>
          </w:tcPr>
          <w:p w:rsidR="006C413D" w:rsidRPr="00844878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CMEP*</w:t>
            </w:r>
          </w:p>
        </w:tc>
        <w:tc>
          <w:tcPr>
            <w:tcW w:w="81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2.00</w:t>
            </w:r>
          </w:p>
        </w:tc>
        <w:tc>
          <w:tcPr>
            <w:tcW w:w="90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0.65</w:t>
            </w:r>
          </w:p>
        </w:tc>
        <w:tc>
          <w:tcPr>
            <w:tcW w:w="720" w:type="dxa"/>
            <w:shd w:val="clear" w:color="000000" w:fill="FFFF00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0.002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1.84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0.67</w:t>
            </w:r>
          </w:p>
        </w:tc>
        <w:tc>
          <w:tcPr>
            <w:tcW w:w="720" w:type="dxa"/>
            <w:shd w:val="clear" w:color="000000" w:fill="D9E1F2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0.01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-0.16</w:t>
            </w:r>
          </w:p>
        </w:tc>
        <w:tc>
          <w:tcPr>
            <w:tcW w:w="720" w:type="dxa"/>
            <w:shd w:val="clear" w:color="auto" w:fill="auto"/>
            <w:noWrap/>
            <w:vAlign w:val="center"/>
            <w:hideMark/>
          </w:tcPr>
          <w:p w:rsidR="006C413D" w:rsidRPr="00844878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844878">
              <w:rPr>
                <w:rFonts w:ascii="Arial" w:hAnsi="Arial" w:cs="Arial"/>
                <w:color w:val="000000"/>
                <w:sz w:val="20"/>
                <w:szCs w:val="18"/>
              </w:rPr>
              <w:t>0.69</w:t>
            </w:r>
          </w:p>
        </w:tc>
        <w:tc>
          <w:tcPr>
            <w:tcW w:w="630" w:type="dxa"/>
            <w:vAlign w:val="center"/>
          </w:tcPr>
          <w:p w:rsidR="006C413D" w:rsidRPr="004816EA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18"/>
              </w:rPr>
            </w:pPr>
            <w:r w:rsidRPr="004816EA">
              <w:rPr>
                <w:rFonts w:ascii="Arial" w:hAnsi="Arial" w:cs="Arial"/>
                <w:color w:val="333333"/>
                <w:sz w:val="20"/>
                <w:szCs w:val="18"/>
              </w:rPr>
              <w:t>0.83</w:t>
            </w:r>
          </w:p>
        </w:tc>
      </w:tr>
    </w:tbl>
    <w:p w:rsidR="006C413D" w:rsidRDefault="006C413D" w:rsidP="007411A4">
      <w:pPr>
        <w:contextualSpacing/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 All models adjusted for age and sex.</w:t>
      </w:r>
    </w:p>
    <w:p w:rsidR="006C413D" w:rsidRPr="002D4B2B" w:rsidRDefault="006C413D" w:rsidP="007411A4">
      <w:pPr>
        <w:contextualSpacing/>
        <w:rPr>
          <w:rFonts w:ascii="Arial" w:hAnsi="Arial" w:cs="Arial"/>
          <w:sz w:val="20"/>
        </w:rPr>
      </w:pPr>
    </w:p>
    <w:p w:rsidR="006C413D" w:rsidRDefault="006C413D" w:rsidP="007411A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The advantage of TranS-C vs. PE was maintained through 6-month follow-up for waketime weeknight-weekend discrepancy, PSQI, and CMEP. </w:t>
      </w:r>
    </w:p>
    <w:p w:rsidR="003250C9" w:rsidRDefault="003250C9" w:rsidP="007411A4">
      <w:pPr>
        <w:contextualSpacing/>
        <w:rPr>
          <w:rFonts w:ascii="Arial" w:hAnsi="Arial" w:cs="Arial"/>
        </w:rPr>
      </w:pPr>
    </w:p>
    <w:p w:rsidR="006C413D" w:rsidRPr="002D4B2B" w:rsidRDefault="006C413D" w:rsidP="007411A4">
      <w:pPr>
        <w:contextualSpacing/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TST weeknight-weekend discrepancy </w:t>
      </w:r>
    </w:p>
    <w:p w:rsidR="006C413D" w:rsidRDefault="006C413D" w:rsidP="007411A4">
      <w:pPr>
        <w:contextualSpacing/>
        <w:rPr>
          <w:rFonts w:ascii="Arial" w:hAnsi="Arial" w:cs="Arial"/>
          <w:noProof/>
        </w:rPr>
      </w:pPr>
      <w:r w:rsidRPr="002D4B2B">
        <w:rPr>
          <w:rFonts w:ascii="Arial" w:hAnsi="Arial" w:cs="Arial"/>
          <w:noProof/>
        </w:rPr>
        <w:t xml:space="preserve"> </w:t>
      </w:r>
      <w:r w:rsidRPr="00AA71EE">
        <w:rPr>
          <w:rFonts w:ascii="Arial" w:hAnsi="Arial" w:cs="Arial"/>
          <w:noProof/>
        </w:rPr>
        <w:drawing>
          <wp:inline distT="0" distB="0" distL="0" distR="0" wp14:anchorId="5BE92D44" wp14:editId="1B7A7B72">
            <wp:extent cx="2934335" cy="2137410"/>
            <wp:effectExtent l="0" t="0" r="0" b="0"/>
            <wp:docPr id="28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7411A4">
      <w:pPr>
        <w:contextualSpacing/>
        <w:rPr>
          <w:rFonts w:ascii="Arial" w:hAnsi="Arial" w:cs="Arial"/>
        </w:rPr>
      </w:pPr>
    </w:p>
    <w:p w:rsidR="006C413D" w:rsidRPr="002D4B2B" w:rsidRDefault="006C413D" w:rsidP="007411A4">
      <w:pPr>
        <w:contextualSpacing/>
        <w:rPr>
          <w:rFonts w:ascii="Arial" w:hAnsi="Arial" w:cs="Arial"/>
        </w:rPr>
      </w:pPr>
      <w:r w:rsidRPr="002D4B2B">
        <w:rPr>
          <w:rFonts w:ascii="Arial" w:hAnsi="Arial" w:cs="Arial"/>
        </w:rPr>
        <w:t>Waketime weeknight-weekend discrepancy (absolute value)</w:t>
      </w:r>
    </w:p>
    <w:p w:rsidR="006C413D" w:rsidRPr="002D4B2B" w:rsidRDefault="006C413D" w:rsidP="007411A4">
      <w:pPr>
        <w:contextualSpacing/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lastRenderedPageBreak/>
        <w:drawing>
          <wp:inline distT="0" distB="0" distL="0" distR="0" wp14:anchorId="44DE93EA" wp14:editId="29DD4722">
            <wp:extent cx="2966720" cy="2158365"/>
            <wp:effectExtent l="0" t="0" r="0" b="0"/>
            <wp:docPr id="2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7411A4">
      <w:pPr>
        <w:contextualSpacing/>
        <w:rPr>
          <w:rFonts w:ascii="Arial" w:hAnsi="Arial" w:cs="Arial"/>
        </w:rPr>
      </w:pPr>
    </w:p>
    <w:p w:rsidR="006C413D" w:rsidRPr="002D4B2B" w:rsidRDefault="006C413D" w:rsidP="007411A4">
      <w:pPr>
        <w:contextualSpacing/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drawing>
          <wp:inline distT="0" distB="0" distL="0" distR="0" wp14:anchorId="28FEB600" wp14:editId="4E98DEE3">
            <wp:extent cx="2955925" cy="2147570"/>
            <wp:effectExtent l="0" t="0" r="0" b="0"/>
            <wp:docPr id="2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7411A4">
      <w:pPr>
        <w:contextualSpacing/>
        <w:rPr>
          <w:rFonts w:ascii="Arial" w:hAnsi="Arial" w:cs="Arial"/>
        </w:rPr>
      </w:pPr>
    </w:p>
    <w:p w:rsidR="006C413D" w:rsidRPr="002D4B2B" w:rsidRDefault="006C413D" w:rsidP="007411A4">
      <w:pPr>
        <w:contextualSpacing/>
        <w:rPr>
          <w:rFonts w:ascii="Arial" w:hAnsi="Arial" w:cs="Arial"/>
        </w:rPr>
      </w:pPr>
      <w:r w:rsidRPr="00AA71EE">
        <w:rPr>
          <w:rFonts w:ascii="Arial" w:hAnsi="Arial" w:cs="Arial"/>
          <w:noProof/>
        </w:rPr>
        <w:drawing>
          <wp:inline distT="0" distB="0" distL="0" distR="0" wp14:anchorId="59AB8FD7" wp14:editId="25BA2218">
            <wp:extent cx="2934335" cy="2137410"/>
            <wp:effectExtent l="0" t="0" r="0" b="0"/>
            <wp:docPr id="2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7411A4">
      <w:pPr>
        <w:contextualSpacing/>
        <w:rPr>
          <w:rFonts w:ascii="Arial" w:hAnsi="Arial" w:cs="Arial"/>
        </w:rPr>
      </w:pPr>
      <w:r w:rsidRPr="002D4B2B">
        <w:rPr>
          <w:rFonts w:ascii="Arial" w:hAnsi="Arial" w:cs="Arial"/>
        </w:rPr>
        <w:t>*TranS-C’s advantage over PE on CMEP was maintained through 6-month follow-up</w:t>
      </w:r>
    </w:p>
    <w:p w:rsidR="006C413D" w:rsidRPr="002D4B2B" w:rsidRDefault="006C413D" w:rsidP="007411A4">
      <w:pPr>
        <w:contextualSpacing/>
        <w:rPr>
          <w:rFonts w:ascii="Arial" w:hAnsi="Arial" w:cs="Arial"/>
        </w:rPr>
      </w:pPr>
    </w:p>
    <w:p w:rsidR="006C413D" w:rsidRDefault="006C413D" w:rsidP="007411A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sleepiness, both TranS-C and PE exhibited </w:t>
      </w:r>
      <w:r>
        <w:rPr>
          <w:rFonts w:ascii="Arial" w:hAnsi="Arial" w:cs="Arial"/>
        </w:rPr>
        <w:t xml:space="preserve">significant </w:t>
      </w:r>
      <w:r w:rsidRPr="002D4B2B">
        <w:rPr>
          <w:rFonts w:ascii="Arial" w:hAnsi="Arial" w:cs="Arial"/>
        </w:rPr>
        <w:t>decrease from post to follow-up, so there was no advantage of TranS-C over PE from pre to follow-u</w:t>
      </w:r>
      <w:r>
        <w:rPr>
          <w:rFonts w:ascii="Arial" w:hAnsi="Arial" w:cs="Arial"/>
        </w:rPr>
        <w:t>p</w:t>
      </w:r>
    </w:p>
    <w:p w:rsidR="006C413D" w:rsidRPr="00F84170" w:rsidRDefault="006C413D" w:rsidP="007411A4">
      <w:pPr>
        <w:contextualSpacing/>
        <w:rPr>
          <w:rFonts w:ascii="Arial" w:hAnsi="Arial" w:cs="Arial"/>
        </w:rPr>
      </w:pPr>
      <w:r w:rsidRPr="00FF5604">
        <w:rPr>
          <w:noProof/>
        </w:rPr>
        <w:lastRenderedPageBreak/>
        <w:drawing>
          <wp:inline distT="0" distB="0" distL="0" distR="0" wp14:anchorId="70BAB747" wp14:editId="46160059">
            <wp:extent cx="2998470" cy="2179955"/>
            <wp:effectExtent l="0" t="0" r="0" b="0"/>
            <wp:docPr id="24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7411A4">
      <w:pPr>
        <w:pStyle w:val="ListParagraph"/>
        <w:ind w:left="360"/>
        <w:rPr>
          <w:rFonts w:ascii="Arial" w:hAnsi="Arial" w:cs="Arial"/>
        </w:rPr>
      </w:pPr>
    </w:p>
    <w:p w:rsidR="006C413D" w:rsidRDefault="006C413D" w:rsidP="007411A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sleep composite, there was an increase from post to follow-up for TranS-C. At 6-month follow-up, TranS-C no long had an advantage over PE. </w:t>
      </w:r>
      <w:r>
        <w:rPr>
          <w:rFonts w:ascii="Arial" w:hAnsi="Arial" w:cs="Arial"/>
        </w:rPr>
        <w:t xml:space="preserve">          </w:t>
      </w:r>
    </w:p>
    <w:p w:rsidR="006C413D" w:rsidRPr="00D24511" w:rsidRDefault="006C413D" w:rsidP="007411A4">
      <w:pPr>
        <w:contextualSpacing/>
        <w:rPr>
          <w:rFonts w:ascii="Arial" w:hAnsi="Arial" w:cs="Arial"/>
        </w:rPr>
      </w:pPr>
      <w:r w:rsidRPr="00D24511">
        <w:rPr>
          <w:rFonts w:ascii="Arial" w:hAnsi="Arial" w:cs="Arial"/>
        </w:rPr>
        <w:t xml:space="preserve"> </w:t>
      </w:r>
      <w:r w:rsidRPr="000A3544">
        <w:rPr>
          <w:noProof/>
        </w:rPr>
        <w:drawing>
          <wp:inline distT="0" distB="0" distL="0" distR="0" wp14:anchorId="5518435A" wp14:editId="1EDCB88D">
            <wp:extent cx="2998470" cy="2179955"/>
            <wp:effectExtent l="0" t="0" r="0" b="0"/>
            <wp:docPr id="23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7411A4">
      <w:pPr>
        <w:contextualSpacing/>
        <w:rPr>
          <w:rFonts w:ascii="Arial" w:hAnsi="Arial" w:cs="Arial"/>
          <w:b/>
        </w:rPr>
      </w:pPr>
      <w:r w:rsidRPr="002D4B2B">
        <w:rPr>
          <w:rFonts w:ascii="Arial" w:hAnsi="Arial" w:cs="Arial"/>
          <w:b/>
        </w:rPr>
        <w:br w:type="page"/>
      </w:r>
    </w:p>
    <w:p w:rsidR="006C413D" w:rsidRDefault="00626B1B" w:rsidP="007411A4">
      <w:pPr>
        <w:contextualSpacing/>
        <w:rPr>
          <w:rFonts w:ascii="Arial" w:hAnsi="Arial" w:cs="Arial"/>
          <w:sz w:val="22"/>
        </w:rPr>
      </w:pPr>
      <w:r w:rsidRPr="00626B1B">
        <w:rPr>
          <w:rFonts w:ascii="Arial" w:hAnsi="Arial" w:cs="Arial"/>
          <w:b/>
          <w:sz w:val="22"/>
        </w:rPr>
        <w:lastRenderedPageBreak/>
        <w:t>Aim 2</w:t>
      </w:r>
      <w:r w:rsidR="006C413D" w:rsidRPr="002D4B2B">
        <w:rPr>
          <w:rFonts w:ascii="Arial" w:hAnsi="Arial" w:cs="Arial"/>
          <w:sz w:val="22"/>
        </w:rPr>
        <w:t>. Health outcomes</w:t>
      </w:r>
    </w:p>
    <w:p w:rsidR="00626B1B" w:rsidRPr="002D4B2B" w:rsidRDefault="00626B1B" w:rsidP="007411A4">
      <w:pPr>
        <w:contextualSpacing/>
        <w:rPr>
          <w:rFonts w:ascii="Arial" w:hAnsi="Arial" w:cs="Arial"/>
          <w:sz w:val="22"/>
        </w:rPr>
      </w:pPr>
    </w:p>
    <w:tbl>
      <w:tblPr>
        <w:tblW w:w="8791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638"/>
        <w:gridCol w:w="799"/>
        <w:gridCol w:w="682"/>
        <w:gridCol w:w="717"/>
        <w:gridCol w:w="750"/>
        <w:gridCol w:w="698"/>
        <w:gridCol w:w="606"/>
        <w:gridCol w:w="695"/>
        <w:gridCol w:w="646"/>
        <w:gridCol w:w="717"/>
      </w:tblGrid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6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during the treatment phase</w:t>
            </w:r>
          </w:p>
        </w:tc>
        <w:tc>
          <w:tcPr>
            <w:tcW w:w="202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Treatment effect on change from baseline to 6mFU</w:t>
            </w:r>
          </w:p>
        </w:tc>
        <w:tc>
          <w:tcPr>
            <w:tcW w:w="1960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Treatment effect from post to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6-month 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follow-up 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7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5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  <w:tc>
          <w:tcPr>
            <w:tcW w:w="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Coef.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SE</w:t>
            </w:r>
          </w:p>
        </w:tc>
        <w:tc>
          <w:tcPr>
            <w:tcW w:w="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color w:val="000000"/>
                <w:sz w:val="20"/>
                <w:szCs w:val="20"/>
              </w:rPr>
              <w:t>p</w:t>
            </w:r>
          </w:p>
        </w:tc>
      </w:tr>
      <w:tr w:rsidR="006C413D" w:rsidRPr="00F372D2" w:rsidTr="009B6718">
        <w:trPr>
          <w:trHeight w:val="193"/>
        </w:trPr>
        <w:tc>
          <w:tcPr>
            <w:tcW w:w="8791" w:type="dxa"/>
            <w:gridSpan w:val="10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Youth Self-Report Composite Risk Score</w:t>
            </w: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*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CDRS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-1.22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1.38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0.64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MASC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-0.89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2.13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1.41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2.18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2.20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0.30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0.90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-0.01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ACS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1.28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-1.31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20" w:type="dxa"/>
            <w:shd w:val="clear" w:color="000000" w:fill="FFFF00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-2.59</w:t>
            </w:r>
          </w:p>
        </w:tc>
        <w:tc>
          <w:tcPr>
            <w:tcW w:w="646" w:type="dxa"/>
            <w:shd w:val="clear" w:color="000000" w:fill="FFFF00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1.20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0.03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 (school/cognitive)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-0.55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0.67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0.16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Sensation Seeking Scale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-0.64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0.61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Alcohol and Substance Use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-0.03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0.96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Friends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-0.80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1.19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0.09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Family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0.85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0.56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0.13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0.17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YSAS: Romantic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0.77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0.96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0.17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0.11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health:</w:t>
            </w:r>
          </w:p>
        </w:tc>
        <w:tc>
          <w:tcPr>
            <w:tcW w:w="799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MAQ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-0.22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5.67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4.97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5.85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0.40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5.19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5.99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0.39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PHQ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0.69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-0.26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0.68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0.72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  <w:hideMark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-0.004</w:t>
            </w:r>
          </w:p>
        </w:tc>
        <w:tc>
          <w:tcPr>
            <w:tcW w:w="682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620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46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  <w:hideMark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8791" w:type="dxa"/>
            <w:gridSpan w:val="10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Parent-Reported Composite Risk Score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Emotional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Anxious/Depressed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0.29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0.27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Withdrawn/Depressed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-0.07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0.83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0.92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0.92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0.89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0.50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Cognitive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Thought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-1.02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0.33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0.51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0.79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0.35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Attention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0.42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0.40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-0.23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0.67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0.19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0.05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Behavioral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Rule-Breaking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-0.71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0.30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0.02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0.30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0.34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1.01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0.32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0.002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Aggressive Behavior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0.22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0.93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0.49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0.49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0.45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0.10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0.26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  <w:highlight w:val="yellow"/>
              </w:rPr>
              <w:t>0.11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  <w:highlight w:val="yellow"/>
              </w:rPr>
              <w:t>0.02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Social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Social Problems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-0.16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-0.08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0.58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0.26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Physical Health</w:t>
            </w:r>
          </w:p>
        </w:tc>
        <w:tc>
          <w:tcPr>
            <w:tcW w:w="799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2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577" w:type="dxa"/>
            <w:shd w:val="clear" w:color="auto" w:fill="auto"/>
            <w:noWrap/>
            <w:vAlign w:val="bottom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Somatic Complaints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-0.25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-0.34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-0.10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0.38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  <w:tr w:rsidR="006C413D" w:rsidRPr="00F372D2" w:rsidTr="009B6718">
        <w:trPr>
          <w:trHeight w:val="193"/>
        </w:trPr>
        <w:tc>
          <w:tcPr>
            <w:tcW w:w="2638" w:type="dxa"/>
            <w:shd w:val="clear" w:color="auto" w:fill="auto"/>
            <w:vAlign w:val="center"/>
          </w:tcPr>
          <w:p w:rsidR="006C413D" w:rsidRPr="00F372D2" w:rsidRDefault="006C413D" w:rsidP="007411A4">
            <w:pPr>
              <w:contextualSpacing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 xml:space="preserve">   Composite</w:t>
            </w:r>
          </w:p>
        </w:tc>
        <w:tc>
          <w:tcPr>
            <w:tcW w:w="799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-0.09</w:t>
            </w:r>
          </w:p>
        </w:tc>
        <w:tc>
          <w:tcPr>
            <w:tcW w:w="682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84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0.50</w:t>
            </w:r>
          </w:p>
        </w:tc>
        <w:tc>
          <w:tcPr>
            <w:tcW w:w="75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-0.13</w:t>
            </w:r>
          </w:p>
        </w:tc>
        <w:tc>
          <w:tcPr>
            <w:tcW w:w="698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577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620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-0.04</w:t>
            </w:r>
          </w:p>
        </w:tc>
        <w:tc>
          <w:tcPr>
            <w:tcW w:w="646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693" w:type="dxa"/>
            <w:shd w:val="clear" w:color="auto" w:fill="auto"/>
            <w:noWrap/>
            <w:vAlign w:val="center"/>
          </w:tcPr>
          <w:p w:rsidR="006C413D" w:rsidRPr="00F372D2" w:rsidRDefault="006C413D" w:rsidP="007411A4">
            <w:pPr>
              <w:contextualSpacing/>
              <w:jc w:val="center"/>
              <w:rPr>
                <w:rFonts w:ascii="Arial" w:hAnsi="Arial" w:cs="Arial"/>
                <w:color w:val="333333"/>
                <w:sz w:val="20"/>
                <w:szCs w:val="20"/>
              </w:rPr>
            </w:pPr>
            <w:r w:rsidRPr="00F372D2">
              <w:rPr>
                <w:rFonts w:ascii="Arial" w:hAnsi="Arial" w:cs="Arial"/>
                <w:color w:val="333333"/>
                <w:sz w:val="20"/>
                <w:szCs w:val="20"/>
              </w:rPr>
              <w:t>0.81</w:t>
            </w:r>
          </w:p>
        </w:tc>
      </w:tr>
    </w:tbl>
    <w:p w:rsidR="006C413D" w:rsidRDefault="006C413D" w:rsidP="007411A4">
      <w:pPr>
        <w:contextualSpacing/>
        <w:rPr>
          <w:rFonts w:ascii="Arial" w:hAnsi="Arial" w:cs="Arial"/>
          <w:sz w:val="20"/>
        </w:rPr>
      </w:pPr>
      <w:r w:rsidRPr="002D4B2B">
        <w:rPr>
          <w:rFonts w:ascii="Arial" w:hAnsi="Arial" w:cs="Arial"/>
          <w:i/>
          <w:sz w:val="20"/>
        </w:rPr>
        <w:t>Note</w:t>
      </w:r>
      <w:r w:rsidRPr="002D4B2B">
        <w:rPr>
          <w:rFonts w:ascii="Arial" w:hAnsi="Arial" w:cs="Arial"/>
          <w:sz w:val="20"/>
        </w:rPr>
        <w:t>. *indicates primary outcomes. All models adjusted for age and sex.</w:t>
      </w:r>
    </w:p>
    <w:p w:rsidR="006C413D" w:rsidRPr="002D4B2B" w:rsidRDefault="006C413D" w:rsidP="007411A4">
      <w:pPr>
        <w:contextualSpacing/>
        <w:rPr>
          <w:rFonts w:ascii="Arial" w:hAnsi="Arial" w:cs="Arial"/>
          <w:sz w:val="20"/>
        </w:rPr>
      </w:pPr>
    </w:p>
    <w:p w:rsidR="006C413D" w:rsidRDefault="006C413D" w:rsidP="007411A4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ACS (attention control scale), there was a significant difference in the slopes of TranS-C vs. PE from post to 6-month follow-up. Higher score of ACS indicates better attention control. It appears that there that from post to follow-up, PE had an </w:t>
      </w:r>
      <w:r w:rsidRPr="002D4B2B">
        <w:rPr>
          <w:rFonts w:ascii="Arial" w:hAnsi="Arial" w:cs="Arial"/>
        </w:rPr>
        <w:lastRenderedPageBreak/>
        <w:t xml:space="preserve">increase of ACS. However, the changes from pre to post or follow-up were not significant for both TranS-C and PE (all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 xml:space="preserve">s&gt; 0.05). </w:t>
      </w:r>
    </w:p>
    <w:p w:rsidR="006C413D" w:rsidRPr="00970219" w:rsidRDefault="006C413D" w:rsidP="007411A4">
      <w:pPr>
        <w:contextualSpacing/>
        <w:rPr>
          <w:rFonts w:ascii="Arial" w:hAnsi="Arial" w:cs="Arial"/>
        </w:rPr>
      </w:pPr>
      <w:r w:rsidRPr="008D45E4">
        <w:rPr>
          <w:noProof/>
        </w:rPr>
        <w:drawing>
          <wp:inline distT="0" distB="0" distL="0" distR="0" wp14:anchorId="14A0BF6F" wp14:editId="75DCC05D">
            <wp:extent cx="3359785" cy="2445385"/>
            <wp:effectExtent l="0" t="0" r="0" b="0"/>
            <wp:docPr id="2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7411A4">
      <w:pPr>
        <w:pStyle w:val="ListParagraph"/>
        <w:ind w:left="360"/>
        <w:rPr>
          <w:rFonts w:ascii="Arial" w:hAnsi="Arial" w:cs="Arial"/>
        </w:rPr>
      </w:pPr>
    </w:p>
    <w:p w:rsidR="006C413D" w:rsidRPr="002D4B2B" w:rsidRDefault="006C413D" w:rsidP="007411A4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thought problem, there was a significant advantage of TranS-C over PE from pre to post. However, by 6-month follow-up, this advantage has diminished. At 6-month follow-up, both TranS-C and PE exhibited a significant decrease of thought problems compared to pre (both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 xml:space="preserve">s &lt; 0.002). TranS-C maintained the treatment gain for this outcome, but PE “caught up” from post to follow-up. </w:t>
      </w:r>
    </w:p>
    <w:p w:rsidR="006C413D" w:rsidRPr="00EA20B5" w:rsidRDefault="006C413D" w:rsidP="007411A4">
      <w:pPr>
        <w:contextualSpacing/>
        <w:rPr>
          <w:rFonts w:ascii="Arial" w:hAnsi="Arial" w:cs="Arial"/>
        </w:rPr>
      </w:pPr>
      <w:r w:rsidRPr="00A0491E">
        <w:rPr>
          <w:noProof/>
        </w:rPr>
        <w:drawing>
          <wp:inline distT="0" distB="0" distL="0" distR="0" wp14:anchorId="30CCB515" wp14:editId="384BC5DD">
            <wp:extent cx="3370580" cy="2456180"/>
            <wp:effectExtent l="0" t="0" r="0" b="0"/>
            <wp:docPr id="21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Pr="002D4B2B" w:rsidRDefault="006C413D" w:rsidP="007411A4">
      <w:pPr>
        <w:pStyle w:val="ListParagraph"/>
        <w:ind w:left="360"/>
        <w:rPr>
          <w:rFonts w:ascii="Arial" w:hAnsi="Arial" w:cs="Arial"/>
        </w:rPr>
      </w:pPr>
    </w:p>
    <w:p w:rsidR="006C413D" w:rsidRDefault="006C413D" w:rsidP="007411A4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D4B2B">
        <w:rPr>
          <w:rFonts w:ascii="Arial" w:hAnsi="Arial" w:cs="Arial"/>
        </w:rPr>
        <w:t xml:space="preserve">For CBCL rule breaking behavior, there was a significant difference in the slopes of TranS-C vs. PE from post to 6-month follow-up. However, the changes from pre to post or follow-up were not significant for both TranS-C and PE (all </w:t>
      </w:r>
      <w:r w:rsidRPr="002D4B2B">
        <w:rPr>
          <w:rFonts w:ascii="Arial" w:hAnsi="Arial" w:cs="Arial"/>
          <w:i/>
        </w:rPr>
        <w:t>p</w:t>
      </w:r>
      <w:r w:rsidRPr="002D4B2B">
        <w:rPr>
          <w:rFonts w:ascii="Arial" w:hAnsi="Arial" w:cs="Arial"/>
        </w:rPr>
        <w:t>s &gt; .05)</w:t>
      </w:r>
    </w:p>
    <w:p w:rsidR="006C413D" w:rsidRPr="00970219" w:rsidRDefault="006C413D" w:rsidP="007411A4">
      <w:pPr>
        <w:contextualSpacing/>
        <w:rPr>
          <w:rFonts w:ascii="Arial" w:hAnsi="Arial" w:cs="Arial"/>
        </w:rPr>
      </w:pPr>
      <w:r w:rsidRPr="00970219">
        <w:rPr>
          <w:rFonts w:ascii="Arial" w:hAnsi="Arial" w:cs="Arial"/>
        </w:rPr>
        <w:lastRenderedPageBreak/>
        <w:t xml:space="preserve"> </w:t>
      </w:r>
      <w:r w:rsidRPr="003D47D2">
        <w:rPr>
          <w:noProof/>
        </w:rPr>
        <w:drawing>
          <wp:inline distT="0" distB="0" distL="0" distR="0" wp14:anchorId="4DF283F4" wp14:editId="6BBD0B38">
            <wp:extent cx="3359785" cy="2445385"/>
            <wp:effectExtent l="0" t="0" r="0" b="0"/>
            <wp:docPr id="20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3D" w:rsidRDefault="006C413D" w:rsidP="007411A4">
      <w:pPr>
        <w:contextualSpacing/>
        <w:rPr>
          <w:rFonts w:ascii="Arial" w:hAnsi="Arial" w:cs="Arial"/>
          <w:b/>
        </w:rPr>
      </w:pPr>
    </w:p>
    <w:p w:rsidR="0073787E" w:rsidRDefault="0073787E" w:rsidP="007411A4">
      <w:pPr>
        <w:contextualSpacing/>
        <w:rPr>
          <w:rFonts w:ascii="Arial" w:hAnsi="Arial" w:cs="Arial"/>
          <w:b/>
        </w:rPr>
      </w:pPr>
    </w:p>
    <w:p w:rsidR="0073787E" w:rsidRDefault="0073787E" w:rsidP="007411A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</w:rPr>
        <w:lastRenderedPageBreak/>
        <w:t xml:space="preserve">Aim 3 </w:t>
      </w:r>
      <w:r w:rsidR="00273F2D">
        <w:rPr>
          <w:rFonts w:ascii="Arial" w:hAnsi="Arial" w:cs="Arial"/>
          <w:b/>
        </w:rPr>
        <w:t>Treatment Moderators</w:t>
      </w:r>
    </w:p>
    <w:p w:rsidR="002114F9" w:rsidRPr="008A7D0A" w:rsidRDefault="002D7F22" w:rsidP="00427752">
      <w:pPr>
        <w:ind w:firstLine="720"/>
        <w:rPr>
          <w:rFonts w:ascii="Arial" w:hAnsi="Arial" w:cs="Arial"/>
        </w:rPr>
      </w:pPr>
      <w:r w:rsidRPr="008A7D0A">
        <w:rPr>
          <w:rFonts w:ascii="Arial" w:hAnsi="Arial" w:cs="Arial"/>
        </w:rPr>
        <w:t>Sex did not moderate the treatment effects from baseline to post or 6-month follow-up</w:t>
      </w:r>
      <w:r w:rsidR="008A7D0A">
        <w:rPr>
          <w:rFonts w:ascii="Arial" w:hAnsi="Arial" w:cs="Arial"/>
        </w:rPr>
        <w:t xml:space="preserve"> for any of the sleep and circadian outcomes, youth self-reported risk outcomes, or </w:t>
      </w:r>
      <w:r w:rsidR="00E21E50">
        <w:rPr>
          <w:rFonts w:ascii="Arial" w:hAnsi="Arial" w:cs="Arial"/>
        </w:rPr>
        <w:t xml:space="preserve">parent-reported </w:t>
      </w:r>
      <w:r w:rsidR="00C5039B">
        <w:rPr>
          <w:rFonts w:ascii="Arial" w:hAnsi="Arial" w:cs="Arial"/>
        </w:rPr>
        <w:t xml:space="preserve">CBCL </w:t>
      </w:r>
      <w:r w:rsidR="00E21E50">
        <w:rPr>
          <w:rFonts w:ascii="Arial" w:hAnsi="Arial" w:cs="Arial"/>
        </w:rPr>
        <w:t>outcomes</w:t>
      </w:r>
      <w:r w:rsidRPr="008A7D0A">
        <w:rPr>
          <w:rFonts w:ascii="Arial" w:hAnsi="Arial" w:cs="Arial"/>
        </w:rPr>
        <w:t xml:space="preserve">. </w:t>
      </w:r>
    </w:p>
    <w:p w:rsidR="002114F9" w:rsidRDefault="002114F9" w:rsidP="007411A4">
      <w:pPr>
        <w:rPr>
          <w:rFonts w:ascii="Arial" w:hAnsi="Arial" w:cs="Arial"/>
          <w:b/>
        </w:rPr>
      </w:pPr>
    </w:p>
    <w:p w:rsidR="002114F9" w:rsidRDefault="002114F9" w:rsidP="007411A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Age</w:t>
      </w:r>
      <w:r w:rsidR="00FA1DAA">
        <w:rPr>
          <w:rFonts w:ascii="Arial" w:hAnsi="Arial" w:cs="Arial"/>
          <w:b/>
        </w:rPr>
        <w:t xml:space="preserve"> </w:t>
      </w:r>
      <w:r w:rsidR="00FA1DAA" w:rsidRPr="00BA4607">
        <w:rPr>
          <w:rFonts w:ascii="Arial" w:hAnsi="Arial" w:cs="Arial"/>
          <w:b/>
          <w:color w:val="FF0000"/>
        </w:rPr>
        <w:t>(4 significant 3-way interactions)</w:t>
      </w:r>
    </w:p>
    <w:p w:rsidR="00990D98" w:rsidRDefault="00884A11" w:rsidP="007411A4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 w:rsidR="00CA0B6B">
        <w:rPr>
          <w:rFonts w:ascii="Arial" w:hAnsi="Arial" w:cs="Arial"/>
        </w:rPr>
        <w:t xml:space="preserve">For sleep and circadian outcomes, there </w:t>
      </w:r>
      <w:r>
        <w:rPr>
          <w:rFonts w:ascii="Arial" w:hAnsi="Arial" w:cs="Arial"/>
        </w:rPr>
        <w:t xml:space="preserve">here was a significant treatment by </w:t>
      </w:r>
      <w:r w:rsidR="00457FA3">
        <w:rPr>
          <w:rFonts w:ascii="Arial" w:hAnsi="Arial" w:cs="Arial"/>
        </w:rPr>
        <w:t>time by age three</w:t>
      </w:r>
      <w:r w:rsidR="00480F6C">
        <w:rPr>
          <w:rFonts w:ascii="Arial" w:hAnsi="Arial" w:cs="Arial"/>
        </w:rPr>
        <w:t>-way interaction</w:t>
      </w:r>
      <w:r w:rsidR="00457FA3">
        <w:rPr>
          <w:rFonts w:ascii="Arial" w:hAnsi="Arial" w:cs="Arial"/>
        </w:rPr>
        <w:t xml:space="preserve"> </w:t>
      </w:r>
      <w:r w:rsidR="004F020A">
        <w:rPr>
          <w:rFonts w:ascii="Arial" w:hAnsi="Arial" w:cs="Arial"/>
        </w:rPr>
        <w:t xml:space="preserve">from </w:t>
      </w:r>
      <w:r w:rsidR="004F020A" w:rsidRPr="00D60F3C">
        <w:rPr>
          <w:rFonts w:ascii="Arial" w:hAnsi="Arial" w:cs="Arial"/>
          <w:color w:val="FF0000"/>
        </w:rPr>
        <w:t>base</w:t>
      </w:r>
      <w:r w:rsidR="00EB6501" w:rsidRPr="00D60F3C">
        <w:rPr>
          <w:rFonts w:ascii="Arial" w:hAnsi="Arial" w:cs="Arial"/>
          <w:color w:val="FF0000"/>
        </w:rPr>
        <w:t xml:space="preserve">line through 6-month follow-up </w:t>
      </w:r>
      <w:r w:rsidR="00EB6501">
        <w:rPr>
          <w:rFonts w:ascii="Arial" w:hAnsi="Arial" w:cs="Arial"/>
        </w:rPr>
        <w:t>for weekday bedtime</w:t>
      </w:r>
      <w:r w:rsidR="006D402F">
        <w:rPr>
          <w:rFonts w:ascii="Arial" w:hAnsi="Arial" w:cs="Arial"/>
        </w:rPr>
        <w:t xml:space="preserve"> (</w:t>
      </w:r>
      <w:r w:rsidR="006D402F" w:rsidRPr="00E8574C">
        <w:rPr>
          <w:rFonts w:ascii="Arial" w:hAnsi="Arial" w:cs="Arial"/>
          <w:i/>
        </w:rPr>
        <w:t>b</w:t>
      </w:r>
      <w:r w:rsidR="006D402F">
        <w:rPr>
          <w:rFonts w:ascii="Arial" w:hAnsi="Arial" w:cs="Arial"/>
        </w:rPr>
        <w:t xml:space="preserve"> = 0.21, </w:t>
      </w:r>
      <w:r w:rsidR="006D402F" w:rsidRPr="0017687A">
        <w:rPr>
          <w:rFonts w:ascii="Arial" w:hAnsi="Arial" w:cs="Arial"/>
          <w:i/>
        </w:rPr>
        <w:t>p</w:t>
      </w:r>
      <w:r w:rsidR="006D402F">
        <w:rPr>
          <w:rFonts w:ascii="Arial" w:hAnsi="Arial" w:cs="Arial"/>
        </w:rPr>
        <w:t xml:space="preserve"> = 0.016) and weekday-weekend discrepancy for bedtime</w:t>
      </w:r>
      <w:r w:rsidR="00E4484A">
        <w:rPr>
          <w:rFonts w:ascii="Arial" w:hAnsi="Arial" w:cs="Arial"/>
        </w:rPr>
        <w:t xml:space="preserve"> (</w:t>
      </w:r>
      <w:r w:rsidR="00E4484A" w:rsidRPr="006426F8">
        <w:rPr>
          <w:rFonts w:ascii="Arial" w:hAnsi="Arial" w:cs="Arial"/>
          <w:i/>
        </w:rPr>
        <w:t>b</w:t>
      </w:r>
      <w:r w:rsidR="00751B4C">
        <w:rPr>
          <w:rFonts w:ascii="Arial" w:hAnsi="Arial" w:cs="Arial"/>
        </w:rPr>
        <w:t xml:space="preserve"> = 0.35, </w:t>
      </w:r>
      <w:r w:rsidR="00751B4C" w:rsidRPr="003C62EA">
        <w:rPr>
          <w:rFonts w:ascii="Arial" w:hAnsi="Arial" w:cs="Arial"/>
          <w:i/>
        </w:rPr>
        <w:t>p</w:t>
      </w:r>
      <w:r w:rsidR="00E4484A">
        <w:rPr>
          <w:rFonts w:ascii="Arial" w:hAnsi="Arial" w:cs="Arial"/>
        </w:rPr>
        <w:t xml:space="preserve"> = 0.027)</w:t>
      </w:r>
      <w:r w:rsidR="00EB6501">
        <w:rPr>
          <w:rFonts w:ascii="Arial" w:hAnsi="Arial" w:cs="Arial"/>
        </w:rPr>
        <w:t>.</w:t>
      </w:r>
      <w:r w:rsidR="00153130">
        <w:rPr>
          <w:rFonts w:ascii="Arial" w:hAnsi="Arial" w:cs="Arial"/>
        </w:rPr>
        <w:tab/>
      </w:r>
    </w:p>
    <w:p w:rsidR="001E70C0" w:rsidRDefault="001E70C0" w:rsidP="007411A4">
      <w:pPr>
        <w:rPr>
          <w:rFonts w:ascii="Arial" w:hAnsi="Arial" w:cs="Arial"/>
        </w:rPr>
      </w:pPr>
    </w:p>
    <w:p w:rsidR="00A15524" w:rsidRDefault="00A15524" w:rsidP="007411A4">
      <w:pPr>
        <w:rPr>
          <w:rFonts w:ascii="Arial" w:hAnsi="Arial" w:cs="Arial"/>
        </w:rPr>
      </w:pPr>
      <w:r>
        <w:rPr>
          <w:rFonts w:ascii="Arial" w:hAnsi="Arial" w:cs="Arial"/>
        </w:rPr>
        <w:t>*the 3-way interaction was significant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. contrast Tx#time#c.age_yr_0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Contrasts of marginal linear predictions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Margins      : asbalanced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-----------------------------------------------------------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 xml:space="preserve">                        |         df        chi2     P&gt;chi2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------------------------+----------------------------------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WD_Bedtimeavg_          |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Tx#timepoint#c.age_yr_0 |          2       15.19     0.0005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-----------------------------------------------------------</w:t>
      </w:r>
    </w:p>
    <w:p w:rsidR="005A3CF7" w:rsidRDefault="005A3CF7" w:rsidP="005A3CF7">
      <w:pPr>
        <w:rPr>
          <w:rFonts w:ascii="Courier" w:hAnsi="Courier" w:cs="Arial"/>
          <w:sz w:val="20"/>
        </w:rPr>
      </w:pP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. margins, dydx(age) over(time Tx)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Average marginal effects                        Number of obs     =        462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Expression   : Linear prediction, fixed portion, predict()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dy/dx w.r.t. : age_yr_0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over         : timepoint Tx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-------------------------------------------------------------------------------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             |            Delta-method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             |      dy/dx   Std. Err.      z    P&gt;|z|     [95% Conf. Interval]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--------------+----------------------------------------------------------------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age_yr_0      |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timepoint#Tx |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     PRE#PE  |   .2630906   .0616856     4.27   0.000      .142189    .3839922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PRE#TranS-C  |   .1798437   .0559221     3.22   0.001     .0702383    .2894491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    POST#PE  |   .2972834   .0638245     4.66   0.000     .1721896    .4223772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POST#TranS-C  |   .0850745   .0571474     1.49   0.137    -.0269324    .1970814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     FU6#PE  |    .187012   .0659033     2.84   0.005     .0578438    .3161801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 xml:space="preserve"> FU6#TranS-C  |   .3130052   .0576448     5.43   0.000     .2000235     .425987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  <w:r w:rsidRPr="005A3CF7">
        <w:rPr>
          <w:rFonts w:ascii="Courier" w:hAnsi="Courier" w:cs="Arial"/>
          <w:sz w:val="13"/>
        </w:rPr>
        <w:t>-------------------------------------------------------------------------------</w:t>
      </w:r>
    </w:p>
    <w:p w:rsidR="005A3CF7" w:rsidRPr="005A3CF7" w:rsidRDefault="005A3CF7" w:rsidP="005A3CF7">
      <w:pPr>
        <w:rPr>
          <w:rFonts w:ascii="Courier" w:hAnsi="Courier" w:cs="Arial"/>
          <w:sz w:val="13"/>
        </w:rPr>
      </w:pPr>
    </w:p>
    <w:p w:rsidR="00A15524" w:rsidRDefault="005A3CF7" w:rsidP="005A3CF7">
      <w:pPr>
        <w:rPr>
          <w:rFonts w:ascii="Courier" w:hAnsi="Courier" w:cs="Arial"/>
          <w:sz w:val="20"/>
        </w:rPr>
      </w:pPr>
      <w:r w:rsidRPr="005A3CF7">
        <w:rPr>
          <w:rFonts w:ascii="Courier" w:hAnsi="Courier" w:cs="Arial"/>
          <w:sz w:val="20"/>
        </w:rPr>
        <w:t>.</w:t>
      </w:r>
    </w:p>
    <w:p w:rsidR="005A3CF7" w:rsidRPr="00A15524" w:rsidRDefault="005A3CF7" w:rsidP="007411A4">
      <w:pPr>
        <w:rPr>
          <w:rFonts w:ascii="Courier" w:hAnsi="Courier" w:cs="Arial"/>
          <w:sz w:val="20"/>
        </w:rPr>
      </w:pPr>
      <w:bookmarkStart w:id="1" w:name="_GoBack"/>
      <w:bookmarkEnd w:id="1"/>
    </w:p>
    <w:p w:rsidR="00990D98" w:rsidRDefault="001E70C0" w:rsidP="007411A4">
      <w:pPr>
        <w:rPr>
          <w:rFonts w:ascii="Arial" w:hAnsi="Arial" w:cs="Arial"/>
        </w:rPr>
      </w:pPr>
      <w:r>
        <w:rPr>
          <w:rFonts w:ascii="Arial" w:hAnsi="Arial" w:cs="Arial"/>
        </w:rPr>
        <w:t xml:space="preserve">*the comparison of age slope for TranS-C versus PE was significant at post, but not at pre or 6mFU. 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. contrast Tx#c.age_yr_0@time,  pveffects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Contrasts of marginal linear predictions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Margins      : asbalanced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-----------------------------------------------------------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                       |         df        chi2     P&gt;chi2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------------------------+----------------------------------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WD_Bedtimeavg_          |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Tx@timepoint#c.age_yr_0 |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lastRenderedPageBreak/>
        <w:t xml:space="preserve">                   PRE  |          1        1.00     0.3174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                 POST  |          1        6.15     0.0132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                  FU6  |          1        2.07     0.1499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                Joint  |          3       16.02     0.0011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-----------------------------------------------------------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----------------------------------------------------------------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                       |   Contrast   Std. Err.      z    P&gt;|z|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------------------------+---------------------------------------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WD_Bedtimeavg_          |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Tx@timepoint#c.age_yr_0 |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(TranS-C vs base) PRE  |  -.0832469    .083264    -1.00   0.317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(TranS-C vs base) POST  |   -.212209   .0855997    -2.48   0.013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 xml:space="preserve"> (TranS-C vs base) FU6  |   .1259933   .0875046     1.44   0.150</w:t>
      </w:r>
    </w:p>
    <w:p w:rsidR="00FF55BB" w:rsidRPr="00FF55BB" w:rsidRDefault="00FF55BB" w:rsidP="00FF55BB">
      <w:pPr>
        <w:rPr>
          <w:rFonts w:ascii="Courier" w:hAnsi="Courier" w:cs="Arial"/>
          <w:sz w:val="20"/>
        </w:rPr>
      </w:pPr>
      <w:r w:rsidRPr="00FF55BB">
        <w:rPr>
          <w:rFonts w:ascii="Courier" w:hAnsi="Courier" w:cs="Arial"/>
          <w:sz w:val="20"/>
        </w:rPr>
        <w:t>----------------------------------------------------------------</w:t>
      </w:r>
    </w:p>
    <w:p w:rsidR="00A15524" w:rsidRDefault="00A15524" w:rsidP="00A15524">
      <w:pPr>
        <w:rPr>
          <w:rFonts w:ascii="Courier" w:hAnsi="Courier" w:cs="Arial"/>
          <w:sz w:val="20"/>
        </w:rPr>
      </w:pPr>
    </w:p>
    <w:p w:rsidR="00A15524" w:rsidRDefault="00B4457C" w:rsidP="00A15524">
      <w:pPr>
        <w:rPr>
          <w:rFonts w:ascii="Courier" w:hAnsi="Courier" w:cs="Arial"/>
          <w:sz w:val="20"/>
        </w:rPr>
      </w:pPr>
      <w:r>
        <w:rPr>
          <w:rFonts w:ascii="Arial" w:hAnsi="Arial" w:cs="Arial"/>
        </w:rPr>
        <w:t>Below are two</w:t>
      </w:r>
      <w:r w:rsidR="0042686C">
        <w:rPr>
          <w:rFonts w:ascii="Arial" w:hAnsi="Arial" w:cs="Arial"/>
        </w:rPr>
        <w:t xml:space="preserve"> test</w:t>
      </w:r>
      <w:r>
        <w:rPr>
          <w:rFonts w:ascii="Arial" w:hAnsi="Arial" w:cs="Arial"/>
        </w:rPr>
        <w:t>s comparing</w:t>
      </w:r>
      <w:r w:rsidR="0042686C">
        <w:rPr>
          <w:rFonts w:ascii="Arial" w:hAnsi="Arial" w:cs="Arial"/>
        </w:rPr>
        <w:t xml:space="preserve"> the age slope </w:t>
      </w:r>
      <w:r w:rsidR="00722935">
        <w:rPr>
          <w:rFonts w:ascii="Arial" w:hAnsi="Arial" w:cs="Arial"/>
        </w:rPr>
        <w:t xml:space="preserve">across the three time points for </w:t>
      </w:r>
      <w:r w:rsidR="0040765B">
        <w:rPr>
          <w:rFonts w:ascii="Arial" w:hAnsi="Arial" w:cs="Arial"/>
        </w:rPr>
        <w:t xml:space="preserve">PE </w:t>
      </w:r>
      <w:r w:rsidR="003919BD">
        <w:rPr>
          <w:rFonts w:ascii="Arial" w:hAnsi="Arial" w:cs="Arial"/>
        </w:rPr>
        <w:t>(</w:t>
      </w:r>
      <w:r w:rsidR="003919BD" w:rsidRPr="004D64E0">
        <w:rPr>
          <w:rFonts w:ascii="Arial" w:hAnsi="Arial" w:cs="Arial"/>
          <w:i/>
        </w:rPr>
        <w:t>p</w:t>
      </w:r>
      <w:r w:rsidR="003919BD">
        <w:rPr>
          <w:rFonts w:ascii="Arial" w:hAnsi="Arial" w:cs="Arial"/>
        </w:rPr>
        <w:t xml:space="preserve"> = 0.24) </w:t>
      </w:r>
      <w:r w:rsidR="0040765B">
        <w:rPr>
          <w:rFonts w:ascii="Arial" w:hAnsi="Arial" w:cs="Arial"/>
        </w:rPr>
        <w:t>and TranS</w:t>
      </w:r>
      <w:r w:rsidR="00A8539B">
        <w:rPr>
          <w:rFonts w:ascii="Arial" w:hAnsi="Arial" w:cs="Arial"/>
        </w:rPr>
        <w:t xml:space="preserve"> (</w:t>
      </w:r>
      <w:r w:rsidR="00A8539B" w:rsidRPr="002E4F01">
        <w:rPr>
          <w:rFonts w:ascii="Arial" w:hAnsi="Arial" w:cs="Arial"/>
          <w:i/>
        </w:rPr>
        <w:t>p</w:t>
      </w:r>
      <w:r w:rsidR="00A8539B">
        <w:rPr>
          <w:rFonts w:ascii="Arial" w:hAnsi="Arial" w:cs="Arial"/>
        </w:rPr>
        <w:t xml:space="preserve"> = 0.0003).</w:t>
      </w:r>
      <w:r w:rsidR="0040765B">
        <w:rPr>
          <w:rFonts w:ascii="Arial" w:hAnsi="Arial" w:cs="Arial"/>
        </w:rPr>
        <w:t xml:space="preserve"> </w:t>
      </w:r>
      <w:r w:rsidR="00D078B7">
        <w:rPr>
          <w:rFonts w:ascii="Arial" w:hAnsi="Arial" w:cs="Arial"/>
        </w:rPr>
        <w:t xml:space="preserve">The age slope significantly differs as a function of </w:t>
      </w:r>
      <w:r w:rsidR="000A188D">
        <w:rPr>
          <w:rFonts w:ascii="Arial" w:hAnsi="Arial" w:cs="Arial"/>
        </w:rPr>
        <w:t xml:space="preserve">time point for TranS-C but not for PE condition. 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. contrast time#c.age@Tx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Contrasts of marginal linear predictions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Margins      : asbalanced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-----------------------------------------------------------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 xml:space="preserve">                        |         df        chi2     P&gt;chi2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------------------------+----------------------------------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WD_Bedtimeavg_          |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timepoint@Tx#c.age_yr_0 |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 xml:space="preserve">                    PE  |          2        2.88     0.2366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 xml:space="preserve">               TranS-C  |          2       16.06     0.0003</w:t>
      </w:r>
    </w:p>
    <w:p w:rsidR="00A15524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 xml:space="preserve">                 Joint  |          4       18.95     0.0008</w:t>
      </w:r>
    </w:p>
    <w:p w:rsidR="00FF55BB" w:rsidRPr="00A15524" w:rsidRDefault="00A15524" w:rsidP="00A15524">
      <w:pPr>
        <w:rPr>
          <w:rFonts w:ascii="Courier" w:hAnsi="Courier" w:cs="Arial"/>
          <w:sz w:val="20"/>
        </w:rPr>
      </w:pPr>
      <w:r w:rsidRPr="00A15524">
        <w:rPr>
          <w:rFonts w:ascii="Courier" w:hAnsi="Courier" w:cs="Arial"/>
          <w:sz w:val="20"/>
        </w:rPr>
        <w:t>-----------------------------------------------------------</w:t>
      </w:r>
    </w:p>
    <w:p w:rsidR="00990D98" w:rsidRDefault="00990D98" w:rsidP="007411A4">
      <w:pPr>
        <w:rPr>
          <w:rFonts w:ascii="Arial" w:hAnsi="Arial" w:cs="Arial"/>
        </w:rPr>
      </w:pPr>
    </w:p>
    <w:p w:rsidR="00A8437F" w:rsidRPr="0000492B" w:rsidRDefault="00F27011" w:rsidP="007411A4">
      <w:pPr>
        <w:rPr>
          <w:rFonts w:ascii="Arial" w:hAnsi="Arial" w:cs="Arial"/>
        </w:rPr>
      </w:pPr>
      <w:r>
        <w:rPr>
          <w:rFonts w:ascii="Arial" w:hAnsi="Arial" w:cs="Arial"/>
        </w:rPr>
        <w:t xml:space="preserve">For </w:t>
      </w:r>
      <w:r>
        <w:rPr>
          <w:rFonts w:ascii="Arial" w:hAnsi="Arial" w:cs="Arial"/>
        </w:rPr>
        <w:t xml:space="preserve">the below: </w:t>
      </w:r>
      <w:r w:rsidR="0000492B">
        <w:rPr>
          <w:rFonts w:ascii="Arial" w:hAnsi="Arial" w:cs="Arial"/>
        </w:rPr>
        <w:t xml:space="preserve">the age slope for TranS-C 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. contrast ar.time#c.age@Tx, pveffects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Contrasts of marginal linear predictions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Margins      : asbalanced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-----------------------------------------------------------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                  |         df        chi2     P&gt;chi2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------------------------+----------------------------------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WD_Bedtimeavg_          |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timepoint@Tx#c.age_yr_0 |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(POST vs PRE) PE  |          1        0.28     0.5941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(POST vs PRE) TranS-C  |          1        2.84     0.0922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(FU6 vs POST) PE  |          1        2.78     0.0952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(FU6 vs POST) TranS-C  |          1       15.94     0.0001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           Joint  |          4       18.95     0.0008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-----------------------------------------------------------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----------------------------------------------------------------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                  |   Contrast   Std. Err.      z    P&gt;|z|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lastRenderedPageBreak/>
        <w:t>------------------------+---------------------------------------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WD_Bedtimeavg_          |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timepoint@Tx#c.age_yr_0 |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(POST vs PRE) PE  |   .0341928   .0641623     0.53   0.594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(POST vs PRE) TranS-C  |  -.0947692   .0562825    -1.68   0.092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 xml:space="preserve">      (FU6 vs POST) PE  |  -.1102715   .0660829    -1.67   0.095</w:t>
      </w:r>
    </w:p>
    <w:p w:rsidR="00A8437F" w:rsidRPr="0000492B" w:rsidRDefault="00A8437F" w:rsidP="00A8437F">
      <w:pPr>
        <w:rPr>
          <w:rFonts w:ascii="Courier" w:hAnsi="Courier" w:cs="Arial"/>
          <w:color w:val="FF0000"/>
          <w:sz w:val="21"/>
        </w:rPr>
      </w:pPr>
      <w:r w:rsidRPr="0000492B">
        <w:rPr>
          <w:rFonts w:ascii="Courier" w:hAnsi="Courier" w:cs="Arial"/>
          <w:color w:val="FF0000"/>
          <w:sz w:val="21"/>
        </w:rPr>
        <w:t xml:space="preserve"> (FU6 vs POST) TranS-C  |   .2279308   .0570865     3.99   0.000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----------------------------------------------------------------</w:t>
      </w:r>
    </w:p>
    <w:p w:rsidR="00A8437F" w:rsidRPr="00A8437F" w:rsidRDefault="00A8437F" w:rsidP="00A8437F">
      <w:pPr>
        <w:rPr>
          <w:rFonts w:ascii="Courier" w:hAnsi="Courier" w:cs="Arial"/>
          <w:sz w:val="21"/>
        </w:rPr>
      </w:pPr>
    </w:p>
    <w:p w:rsidR="00A8437F" w:rsidRPr="00A8437F" w:rsidRDefault="00A8437F" w:rsidP="00A8437F">
      <w:pPr>
        <w:rPr>
          <w:rFonts w:ascii="Courier" w:hAnsi="Courier" w:cs="Arial"/>
          <w:sz w:val="21"/>
        </w:rPr>
      </w:pPr>
      <w:r w:rsidRPr="00A8437F">
        <w:rPr>
          <w:rFonts w:ascii="Courier" w:hAnsi="Courier" w:cs="Arial"/>
          <w:sz w:val="21"/>
        </w:rPr>
        <w:t>.</w:t>
      </w:r>
    </w:p>
    <w:p w:rsidR="00A8437F" w:rsidRDefault="00A8437F" w:rsidP="007411A4">
      <w:pPr>
        <w:rPr>
          <w:rFonts w:ascii="Arial" w:hAnsi="Arial" w:cs="Arial"/>
        </w:rPr>
      </w:pPr>
    </w:p>
    <w:p w:rsidR="00153130" w:rsidRPr="00884A11" w:rsidRDefault="00CA0B6B" w:rsidP="00B744FA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For health outcomes, t</w:t>
      </w:r>
      <w:r w:rsidR="00153130">
        <w:rPr>
          <w:rFonts w:ascii="Arial" w:hAnsi="Arial" w:cs="Arial"/>
        </w:rPr>
        <w:t xml:space="preserve">here was a significant treatment by time by age interaction </w:t>
      </w:r>
      <w:r w:rsidR="00153130" w:rsidRPr="00D60F3C">
        <w:rPr>
          <w:rFonts w:ascii="Arial" w:hAnsi="Arial" w:cs="Arial"/>
          <w:color w:val="FF0000"/>
        </w:rPr>
        <w:t>from baseline through 6-month follow-up</w:t>
      </w:r>
      <w:r w:rsidR="00153130">
        <w:rPr>
          <w:rFonts w:ascii="Arial" w:hAnsi="Arial" w:cs="Arial"/>
        </w:rPr>
        <w:t xml:space="preserve"> for youth self-report risk composite in the emotional domain (b = -0.12, p = 0.038</w:t>
      </w:r>
      <w:r w:rsidR="007E1298">
        <w:rPr>
          <w:rFonts w:ascii="Arial" w:hAnsi="Arial" w:cs="Arial"/>
        </w:rPr>
        <w:t>)</w:t>
      </w:r>
      <w:r w:rsidR="007E0F1D">
        <w:rPr>
          <w:rFonts w:ascii="Arial" w:hAnsi="Arial" w:cs="Arial"/>
        </w:rPr>
        <w:t xml:space="preserve"> and social domain (b = -0.13, p = 0.</w:t>
      </w:r>
      <w:r w:rsidR="00617696">
        <w:rPr>
          <w:rFonts w:ascii="Arial" w:hAnsi="Arial" w:cs="Arial"/>
        </w:rPr>
        <w:t>0</w:t>
      </w:r>
      <w:r w:rsidR="007E0F1D">
        <w:rPr>
          <w:rFonts w:ascii="Arial" w:hAnsi="Arial" w:cs="Arial"/>
        </w:rPr>
        <w:t>31)</w:t>
      </w:r>
      <w:r w:rsidR="007E1298">
        <w:rPr>
          <w:rFonts w:ascii="Arial" w:hAnsi="Arial" w:cs="Arial"/>
        </w:rPr>
        <w:t xml:space="preserve">. </w:t>
      </w:r>
    </w:p>
    <w:p w:rsidR="001336E1" w:rsidRDefault="001336E1" w:rsidP="007411A4">
      <w:pPr>
        <w:rPr>
          <w:rFonts w:ascii="Arial" w:hAnsi="Arial" w:cs="Arial"/>
        </w:rPr>
      </w:pPr>
    </w:p>
    <w:p w:rsidR="002114F9" w:rsidRDefault="002114F9" w:rsidP="007411A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Number of risk </w:t>
      </w:r>
      <w:r w:rsidR="00402366">
        <w:rPr>
          <w:rFonts w:ascii="Arial" w:hAnsi="Arial" w:cs="Arial"/>
          <w:b/>
        </w:rPr>
        <w:t>domains</w:t>
      </w:r>
      <w:r>
        <w:rPr>
          <w:rFonts w:ascii="Arial" w:hAnsi="Arial" w:cs="Arial"/>
          <w:b/>
        </w:rPr>
        <w:t xml:space="preserve"> presented at baseline </w:t>
      </w:r>
    </w:p>
    <w:p w:rsidR="00EA40E9" w:rsidRDefault="00EA40E9" w:rsidP="005B3377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At baseline, </w:t>
      </w:r>
      <w:r w:rsidR="00364D7D">
        <w:rPr>
          <w:rFonts w:ascii="Arial" w:hAnsi="Arial" w:cs="Arial"/>
        </w:rPr>
        <w:t xml:space="preserve">participants met between one to five risk domains as part of the eligibility criteria. </w:t>
      </w:r>
      <w:r w:rsidR="00402366">
        <w:rPr>
          <w:rFonts w:ascii="Arial" w:hAnsi="Arial" w:cs="Arial"/>
        </w:rPr>
        <w:t xml:space="preserve">We tested whether the number of risk </w:t>
      </w:r>
      <w:r w:rsidR="00835DEA">
        <w:rPr>
          <w:rFonts w:ascii="Arial" w:hAnsi="Arial" w:cs="Arial"/>
        </w:rPr>
        <w:t>domains presented at baseline moderated the treatment effects</w:t>
      </w:r>
      <w:r w:rsidR="006C7CAB">
        <w:rPr>
          <w:rFonts w:ascii="Arial" w:hAnsi="Arial" w:cs="Arial"/>
        </w:rPr>
        <w:t xml:space="preserve"> during treatment phase and through </w:t>
      </w:r>
      <w:r w:rsidR="0086417B">
        <w:rPr>
          <w:rFonts w:ascii="Arial" w:hAnsi="Arial" w:cs="Arial"/>
        </w:rPr>
        <w:t xml:space="preserve">6-month </w:t>
      </w:r>
      <w:r w:rsidR="006C7CAB">
        <w:rPr>
          <w:rFonts w:ascii="Arial" w:hAnsi="Arial" w:cs="Arial"/>
        </w:rPr>
        <w:t xml:space="preserve">follow-up. </w:t>
      </w:r>
    </w:p>
    <w:p w:rsidR="0033090D" w:rsidRDefault="00CA0B6B" w:rsidP="005B3377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For sleep and circadian outcomes, t</w:t>
      </w:r>
      <w:r w:rsidR="0033090D">
        <w:rPr>
          <w:rFonts w:ascii="Arial" w:hAnsi="Arial" w:cs="Arial"/>
        </w:rPr>
        <w:t xml:space="preserve">here was a significant treatment by time by </w:t>
      </w:r>
      <w:r w:rsidR="00AF79C5">
        <w:rPr>
          <w:rFonts w:ascii="Arial" w:hAnsi="Arial" w:cs="Arial"/>
        </w:rPr>
        <w:t xml:space="preserve">risk domains </w:t>
      </w:r>
      <w:r w:rsidR="00483DD0">
        <w:rPr>
          <w:rFonts w:ascii="Arial" w:hAnsi="Arial" w:cs="Arial"/>
        </w:rPr>
        <w:t>interaction from baseline through 6-m</w:t>
      </w:r>
      <w:r w:rsidR="008B7AC8">
        <w:rPr>
          <w:rFonts w:ascii="Arial" w:hAnsi="Arial" w:cs="Arial"/>
        </w:rPr>
        <w:t xml:space="preserve">onths follow-up for eveningness as indexed by </w:t>
      </w:r>
      <w:r w:rsidR="00483DD0">
        <w:rPr>
          <w:rFonts w:ascii="Arial" w:hAnsi="Arial" w:cs="Arial"/>
        </w:rPr>
        <w:t>CMEP (</w:t>
      </w:r>
      <w:r w:rsidR="00483DD0" w:rsidRPr="00C22CBA">
        <w:rPr>
          <w:rFonts w:ascii="Arial" w:hAnsi="Arial" w:cs="Arial"/>
          <w:i/>
        </w:rPr>
        <w:t>b</w:t>
      </w:r>
      <w:r w:rsidR="00483DD0">
        <w:rPr>
          <w:rFonts w:ascii="Arial" w:hAnsi="Arial" w:cs="Arial"/>
        </w:rPr>
        <w:t xml:space="preserve"> = 2.01, </w:t>
      </w:r>
      <w:r w:rsidR="00483DD0" w:rsidRPr="00AA18E1">
        <w:rPr>
          <w:rFonts w:ascii="Arial" w:hAnsi="Arial" w:cs="Arial"/>
          <w:i/>
        </w:rPr>
        <w:t>p</w:t>
      </w:r>
      <w:r w:rsidR="00483DD0">
        <w:rPr>
          <w:rFonts w:ascii="Arial" w:hAnsi="Arial" w:cs="Arial"/>
        </w:rPr>
        <w:t xml:space="preserve"> = 0.01)</w:t>
      </w:r>
      <w:r w:rsidR="009B4A0A">
        <w:rPr>
          <w:rFonts w:ascii="Arial" w:hAnsi="Arial" w:cs="Arial"/>
        </w:rPr>
        <w:t xml:space="preserve">. </w:t>
      </w:r>
    </w:p>
    <w:p w:rsidR="0026474D" w:rsidRDefault="00BE3916" w:rsidP="005B3377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For health outcomes, </w:t>
      </w:r>
      <w:r w:rsidR="00CA0B6B">
        <w:rPr>
          <w:rFonts w:ascii="Arial" w:hAnsi="Arial" w:cs="Arial"/>
        </w:rPr>
        <w:t xml:space="preserve">there was a significant </w:t>
      </w:r>
      <w:r w:rsidR="00DD7AB8">
        <w:rPr>
          <w:rFonts w:ascii="Arial" w:hAnsi="Arial" w:cs="Arial"/>
        </w:rPr>
        <w:t>treatment by time by risk domains interaction during treatment phase</w:t>
      </w:r>
      <w:r w:rsidR="00BB4AC2">
        <w:rPr>
          <w:rFonts w:ascii="Arial" w:hAnsi="Arial" w:cs="Arial"/>
        </w:rPr>
        <w:t xml:space="preserve"> </w:t>
      </w:r>
      <w:r w:rsidR="003F5859">
        <w:rPr>
          <w:rFonts w:ascii="Arial" w:hAnsi="Arial" w:cs="Arial"/>
        </w:rPr>
        <w:t>(</w:t>
      </w:r>
      <w:r w:rsidR="003F5859" w:rsidRPr="00226E27">
        <w:rPr>
          <w:rFonts w:ascii="Arial" w:hAnsi="Arial" w:cs="Arial"/>
          <w:i/>
        </w:rPr>
        <w:t>b</w:t>
      </w:r>
      <w:r w:rsidR="003F5859">
        <w:rPr>
          <w:rFonts w:ascii="Arial" w:hAnsi="Arial" w:cs="Arial"/>
        </w:rPr>
        <w:t xml:space="preserve"> = -0.21, </w:t>
      </w:r>
      <w:r w:rsidR="003F5859" w:rsidRPr="004C6274">
        <w:rPr>
          <w:rFonts w:ascii="Arial" w:hAnsi="Arial" w:cs="Arial"/>
          <w:i/>
        </w:rPr>
        <w:t>p</w:t>
      </w:r>
      <w:r w:rsidR="003F5859">
        <w:rPr>
          <w:rFonts w:ascii="Arial" w:hAnsi="Arial" w:cs="Arial"/>
        </w:rPr>
        <w:t xml:space="preserve"> = 0.01)</w:t>
      </w:r>
      <w:r w:rsidR="00DD7AB8">
        <w:rPr>
          <w:rFonts w:ascii="Arial" w:hAnsi="Arial" w:cs="Arial"/>
        </w:rPr>
        <w:t xml:space="preserve"> and through 6-month follow-up </w:t>
      </w:r>
      <w:r w:rsidR="002C47F0">
        <w:rPr>
          <w:rFonts w:ascii="Arial" w:hAnsi="Arial" w:cs="Arial"/>
        </w:rPr>
        <w:t>(</w:t>
      </w:r>
      <w:r w:rsidR="002C47F0" w:rsidRPr="00B93D8C">
        <w:rPr>
          <w:rFonts w:ascii="Arial" w:hAnsi="Arial" w:cs="Arial"/>
          <w:i/>
        </w:rPr>
        <w:t>b</w:t>
      </w:r>
      <w:r w:rsidR="002C47F0">
        <w:rPr>
          <w:rFonts w:ascii="Arial" w:hAnsi="Arial" w:cs="Arial"/>
        </w:rPr>
        <w:t xml:space="preserve"> = -0.28, </w:t>
      </w:r>
      <w:r w:rsidR="002C47F0" w:rsidRPr="007013DD">
        <w:rPr>
          <w:rFonts w:ascii="Arial" w:hAnsi="Arial" w:cs="Arial"/>
          <w:i/>
        </w:rPr>
        <w:t>p</w:t>
      </w:r>
      <w:r w:rsidR="002C47F0">
        <w:rPr>
          <w:rFonts w:ascii="Arial" w:hAnsi="Arial" w:cs="Arial"/>
        </w:rPr>
        <w:t xml:space="preserve"> = 0.001) </w:t>
      </w:r>
      <w:r w:rsidR="00DD7AB8">
        <w:rPr>
          <w:rFonts w:ascii="Arial" w:hAnsi="Arial" w:cs="Arial"/>
        </w:rPr>
        <w:t xml:space="preserve">for the youth self-reported </w:t>
      </w:r>
      <w:r w:rsidR="006F3BB9">
        <w:rPr>
          <w:rFonts w:ascii="Arial" w:hAnsi="Arial" w:cs="Arial"/>
        </w:rPr>
        <w:t xml:space="preserve">risk in </w:t>
      </w:r>
      <w:r w:rsidR="00DD7AB8">
        <w:rPr>
          <w:rFonts w:ascii="Arial" w:hAnsi="Arial" w:cs="Arial"/>
        </w:rPr>
        <w:t xml:space="preserve">behavioral </w:t>
      </w:r>
      <w:r w:rsidR="00755081">
        <w:rPr>
          <w:rFonts w:ascii="Arial" w:hAnsi="Arial" w:cs="Arial"/>
        </w:rPr>
        <w:t xml:space="preserve">domain. </w:t>
      </w:r>
      <w:r w:rsidR="0003138C">
        <w:rPr>
          <w:rFonts w:ascii="Arial" w:hAnsi="Arial" w:cs="Arial"/>
        </w:rPr>
        <w:t xml:space="preserve">There was also </w:t>
      </w:r>
      <w:r w:rsidR="00BB4AC2">
        <w:rPr>
          <w:rFonts w:ascii="Arial" w:hAnsi="Arial" w:cs="Arial"/>
        </w:rPr>
        <w:t xml:space="preserve">a significant treatment by time by risk domains interaction during treatment phase for parent-reported </w:t>
      </w:r>
      <w:r w:rsidR="00302DCE">
        <w:rPr>
          <w:rFonts w:ascii="Arial" w:hAnsi="Arial" w:cs="Arial"/>
        </w:rPr>
        <w:t>risk in emotional domain (</w:t>
      </w:r>
      <w:r w:rsidR="00302DCE" w:rsidRPr="00734215">
        <w:rPr>
          <w:rFonts w:ascii="Arial" w:hAnsi="Arial" w:cs="Arial"/>
          <w:i/>
        </w:rPr>
        <w:t>b</w:t>
      </w:r>
      <w:r w:rsidR="00302DCE">
        <w:rPr>
          <w:rFonts w:ascii="Arial" w:hAnsi="Arial" w:cs="Arial"/>
        </w:rPr>
        <w:t xml:space="preserve"> = 0.27, </w:t>
      </w:r>
      <w:r w:rsidR="00302DCE" w:rsidRPr="00D451F7">
        <w:rPr>
          <w:rFonts w:ascii="Arial" w:hAnsi="Arial" w:cs="Arial"/>
          <w:i/>
        </w:rPr>
        <w:t>p</w:t>
      </w:r>
      <w:r w:rsidR="00302DCE">
        <w:rPr>
          <w:rFonts w:ascii="Arial" w:hAnsi="Arial" w:cs="Arial"/>
        </w:rPr>
        <w:t xml:space="preserve"> = 0.04)</w:t>
      </w:r>
      <w:r w:rsidR="00096F6B">
        <w:rPr>
          <w:rFonts w:ascii="Arial" w:hAnsi="Arial" w:cs="Arial"/>
        </w:rPr>
        <w:t xml:space="preserve">, in the opposite direction expected. </w:t>
      </w:r>
    </w:p>
    <w:p w:rsidR="00B24B07" w:rsidRDefault="0026474D" w:rsidP="005B3377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707CDB">
        <w:rPr>
          <w:rFonts w:ascii="Arial" w:hAnsi="Arial" w:cs="Arial"/>
        </w:rPr>
        <w:t>or specific measures</w:t>
      </w:r>
      <w:r>
        <w:rPr>
          <w:rFonts w:ascii="Arial" w:hAnsi="Arial" w:cs="Arial"/>
        </w:rPr>
        <w:t xml:space="preserve"> of the five health domains</w:t>
      </w:r>
      <w:r w:rsidR="00707CDB">
        <w:rPr>
          <w:rFonts w:ascii="Arial" w:hAnsi="Arial" w:cs="Arial"/>
        </w:rPr>
        <w:t xml:space="preserve">, there was a </w:t>
      </w:r>
      <w:r w:rsidR="00621EF7">
        <w:rPr>
          <w:rFonts w:ascii="Arial" w:hAnsi="Arial" w:cs="Arial"/>
        </w:rPr>
        <w:t>significant treatment by time by risk domains interaction</w:t>
      </w:r>
      <w:r w:rsidR="00D06C44">
        <w:rPr>
          <w:rFonts w:ascii="Arial" w:hAnsi="Arial" w:cs="Arial"/>
        </w:rPr>
        <w:t xml:space="preserve"> from baseline through 6-month</w:t>
      </w:r>
      <w:r w:rsidR="00621EF7">
        <w:rPr>
          <w:rFonts w:ascii="Arial" w:hAnsi="Arial" w:cs="Arial"/>
        </w:rPr>
        <w:t xml:space="preserve"> follow-up </w:t>
      </w:r>
      <w:r w:rsidR="00D06C44">
        <w:rPr>
          <w:rFonts w:ascii="Arial" w:hAnsi="Arial" w:cs="Arial"/>
        </w:rPr>
        <w:t>for self-reported anxiety (</w:t>
      </w:r>
      <w:r w:rsidR="00D06C44" w:rsidRPr="00B77403">
        <w:rPr>
          <w:rFonts w:ascii="Arial" w:hAnsi="Arial" w:cs="Arial"/>
          <w:i/>
        </w:rPr>
        <w:t>b</w:t>
      </w:r>
      <w:r w:rsidR="00D06C44">
        <w:rPr>
          <w:rFonts w:ascii="Arial" w:hAnsi="Arial" w:cs="Arial"/>
        </w:rPr>
        <w:t xml:space="preserve"> = -5.41, </w:t>
      </w:r>
      <w:r w:rsidR="00D06C44" w:rsidRPr="00A468AE">
        <w:rPr>
          <w:rFonts w:ascii="Arial" w:hAnsi="Arial" w:cs="Arial"/>
          <w:i/>
        </w:rPr>
        <w:t>p</w:t>
      </w:r>
      <w:r w:rsidR="00D06C44">
        <w:rPr>
          <w:rFonts w:ascii="Arial" w:hAnsi="Arial" w:cs="Arial"/>
        </w:rPr>
        <w:t xml:space="preserve"> = 0.04) and cognitive problems (</w:t>
      </w:r>
      <w:r w:rsidR="00D06C44" w:rsidRPr="00995A67">
        <w:rPr>
          <w:rFonts w:ascii="Arial" w:hAnsi="Arial" w:cs="Arial"/>
          <w:i/>
        </w:rPr>
        <w:t>b</w:t>
      </w:r>
      <w:r w:rsidR="00D06C44">
        <w:rPr>
          <w:rFonts w:ascii="Arial" w:hAnsi="Arial" w:cs="Arial"/>
        </w:rPr>
        <w:t xml:space="preserve"> = -1.68, </w:t>
      </w:r>
      <w:r w:rsidR="00D06C44" w:rsidRPr="005B2911">
        <w:rPr>
          <w:rFonts w:ascii="Arial" w:hAnsi="Arial" w:cs="Arial"/>
          <w:i/>
        </w:rPr>
        <w:t>p</w:t>
      </w:r>
      <w:r w:rsidR="00D06C44">
        <w:rPr>
          <w:rFonts w:ascii="Arial" w:hAnsi="Arial" w:cs="Arial"/>
        </w:rPr>
        <w:t xml:space="preserve"> = 0.02)</w:t>
      </w:r>
      <w:r w:rsidR="003D1C58">
        <w:rPr>
          <w:rFonts w:ascii="Arial" w:hAnsi="Arial" w:cs="Arial"/>
        </w:rPr>
        <w:t xml:space="preserve">, as well as </w:t>
      </w:r>
      <w:r w:rsidR="00F254D3">
        <w:rPr>
          <w:rFonts w:ascii="Arial" w:hAnsi="Arial" w:cs="Arial"/>
        </w:rPr>
        <w:t>self-reported substance use during treatment phase</w:t>
      </w:r>
      <w:r w:rsidR="00A37DA6">
        <w:rPr>
          <w:rFonts w:ascii="Arial" w:hAnsi="Arial" w:cs="Arial"/>
        </w:rPr>
        <w:t xml:space="preserve"> (</w:t>
      </w:r>
      <w:r w:rsidR="00F03F66" w:rsidRPr="00493A33">
        <w:rPr>
          <w:rFonts w:ascii="Arial" w:hAnsi="Arial" w:cs="Arial"/>
          <w:i/>
        </w:rPr>
        <w:t>b</w:t>
      </w:r>
      <w:r w:rsidR="00F03F66">
        <w:rPr>
          <w:rFonts w:ascii="Arial" w:hAnsi="Arial" w:cs="Arial"/>
        </w:rPr>
        <w:t xml:space="preserve"> = -1.49, </w:t>
      </w:r>
      <w:r w:rsidR="00F03F66" w:rsidRPr="00B731DE">
        <w:rPr>
          <w:rFonts w:ascii="Arial" w:hAnsi="Arial" w:cs="Arial"/>
          <w:i/>
        </w:rPr>
        <w:t>p</w:t>
      </w:r>
      <w:r w:rsidR="00F03F66">
        <w:rPr>
          <w:rFonts w:ascii="Arial" w:hAnsi="Arial" w:cs="Arial"/>
        </w:rPr>
        <w:t xml:space="preserve"> = 0.045</w:t>
      </w:r>
      <w:r w:rsidR="00A37DA6">
        <w:rPr>
          <w:rFonts w:ascii="Arial" w:hAnsi="Arial" w:cs="Arial"/>
        </w:rPr>
        <w:t>)</w:t>
      </w:r>
      <w:r w:rsidR="00F254D3">
        <w:rPr>
          <w:rFonts w:ascii="Arial" w:hAnsi="Arial" w:cs="Arial"/>
        </w:rPr>
        <w:t xml:space="preserve"> and through 6-month follow-up</w:t>
      </w:r>
      <w:r w:rsidR="00F03F66">
        <w:rPr>
          <w:rFonts w:ascii="Arial" w:hAnsi="Arial" w:cs="Arial"/>
        </w:rPr>
        <w:t xml:space="preserve"> (</w:t>
      </w:r>
      <w:r w:rsidR="00B45D10" w:rsidRPr="00F4314B">
        <w:rPr>
          <w:rFonts w:ascii="Arial" w:hAnsi="Arial" w:cs="Arial"/>
          <w:i/>
        </w:rPr>
        <w:t>b</w:t>
      </w:r>
      <w:r w:rsidR="00B45D10">
        <w:rPr>
          <w:rFonts w:ascii="Arial" w:hAnsi="Arial" w:cs="Arial"/>
        </w:rPr>
        <w:t xml:space="preserve"> = -2.80, </w:t>
      </w:r>
      <w:r w:rsidR="00F03F66" w:rsidRPr="005867C3">
        <w:rPr>
          <w:rFonts w:ascii="Arial" w:hAnsi="Arial" w:cs="Arial"/>
          <w:i/>
        </w:rPr>
        <w:t>p</w:t>
      </w:r>
      <w:r w:rsidR="00F03F66">
        <w:rPr>
          <w:rFonts w:ascii="Arial" w:hAnsi="Arial" w:cs="Arial"/>
        </w:rPr>
        <w:t xml:space="preserve"> &lt; 0.001)</w:t>
      </w:r>
      <w:r w:rsidR="00F254D3">
        <w:rPr>
          <w:rFonts w:ascii="Arial" w:hAnsi="Arial" w:cs="Arial"/>
        </w:rPr>
        <w:t xml:space="preserve">. </w:t>
      </w:r>
    </w:p>
    <w:p w:rsidR="00BE3916" w:rsidRDefault="00C00E29" w:rsidP="005B3377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In addition, there was a significant treatment by time by risk domains for parent-reported withdrawn/depressed symptoms during treatment phase (</w:t>
      </w:r>
      <w:r w:rsidRPr="000A2E16"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0.53, </w:t>
      </w:r>
      <w:r w:rsidRPr="00267F11">
        <w:rPr>
          <w:rFonts w:ascii="Arial" w:hAnsi="Arial" w:cs="Arial"/>
          <w:i/>
        </w:rPr>
        <w:t>p</w:t>
      </w:r>
      <w:r>
        <w:rPr>
          <w:rFonts w:ascii="Arial" w:hAnsi="Arial" w:cs="Arial"/>
        </w:rPr>
        <w:t xml:space="preserve"> = 0.004)</w:t>
      </w:r>
      <w:r w:rsidR="00562F14">
        <w:rPr>
          <w:rFonts w:ascii="Arial" w:hAnsi="Arial" w:cs="Arial"/>
        </w:rPr>
        <w:t xml:space="preserve"> and parent-reported aggressive behaviors from baseline through 6-month follow-up</w:t>
      </w:r>
      <w:r w:rsidR="004851C6">
        <w:rPr>
          <w:rFonts w:ascii="Arial" w:hAnsi="Arial" w:cs="Arial"/>
        </w:rPr>
        <w:t xml:space="preserve"> (</w:t>
      </w:r>
      <w:r w:rsidR="004851C6" w:rsidRPr="000879C9">
        <w:rPr>
          <w:rFonts w:ascii="Arial" w:hAnsi="Arial" w:cs="Arial"/>
          <w:i/>
        </w:rPr>
        <w:t>b</w:t>
      </w:r>
      <w:r w:rsidR="004851C6">
        <w:rPr>
          <w:rFonts w:ascii="Arial" w:hAnsi="Arial" w:cs="Arial"/>
        </w:rPr>
        <w:t xml:space="preserve"> = 1.52, </w:t>
      </w:r>
      <w:r w:rsidR="004851C6" w:rsidRPr="0036183F">
        <w:rPr>
          <w:rFonts w:ascii="Arial" w:hAnsi="Arial" w:cs="Arial"/>
          <w:i/>
        </w:rPr>
        <w:t>p</w:t>
      </w:r>
      <w:r w:rsidR="004851C6">
        <w:rPr>
          <w:rFonts w:ascii="Arial" w:hAnsi="Arial" w:cs="Arial"/>
        </w:rPr>
        <w:t xml:space="preserve"> = 0.009)</w:t>
      </w:r>
      <w:r w:rsidR="00562F14">
        <w:rPr>
          <w:rFonts w:ascii="Arial" w:hAnsi="Arial" w:cs="Arial"/>
        </w:rPr>
        <w:t xml:space="preserve">, both </w:t>
      </w:r>
      <w:r>
        <w:rPr>
          <w:rFonts w:ascii="Arial" w:hAnsi="Arial" w:cs="Arial"/>
        </w:rPr>
        <w:t xml:space="preserve">in the opposite </w:t>
      </w:r>
      <w:r w:rsidR="008D5024">
        <w:rPr>
          <w:rFonts w:ascii="Arial" w:hAnsi="Arial" w:cs="Arial"/>
        </w:rPr>
        <w:t>direction</w:t>
      </w:r>
      <w:r w:rsidR="00562F14">
        <w:rPr>
          <w:rFonts w:ascii="Arial" w:hAnsi="Arial" w:cs="Arial"/>
        </w:rPr>
        <w:t xml:space="preserve"> expected</w:t>
      </w:r>
      <w:r w:rsidR="00BA4607">
        <w:rPr>
          <w:rFonts w:ascii="Arial" w:hAnsi="Arial" w:cs="Arial"/>
        </w:rPr>
        <w:t>.</w:t>
      </w:r>
      <w:r w:rsidR="00562F14">
        <w:rPr>
          <w:rFonts w:ascii="Arial" w:hAnsi="Arial" w:cs="Arial"/>
        </w:rPr>
        <w:t xml:space="preserve"> </w:t>
      </w:r>
    </w:p>
    <w:p w:rsidR="00EA40E9" w:rsidRDefault="00EA40E9" w:rsidP="00EA40E9">
      <w:pPr>
        <w:rPr>
          <w:rFonts w:ascii="Arial" w:hAnsi="Arial" w:cs="Arial"/>
        </w:rPr>
      </w:pPr>
    </w:p>
    <w:p w:rsidR="007D791A" w:rsidRPr="000F1100" w:rsidRDefault="007D791A" w:rsidP="007D791A">
      <w:pPr>
        <w:rPr>
          <w:rFonts w:ascii="Arial" w:hAnsi="Arial" w:cs="Arial"/>
          <w:color w:val="FF0000"/>
        </w:rPr>
      </w:pPr>
      <w:r w:rsidRPr="000F1100">
        <w:rPr>
          <w:rFonts w:ascii="Arial" w:hAnsi="Arial" w:cs="Arial"/>
          <w:color w:val="FF0000"/>
        </w:rPr>
        <w:t xml:space="preserve">*interpret these effects and make graphs </w:t>
      </w:r>
    </w:p>
    <w:p w:rsidR="007D791A" w:rsidRPr="000F1100" w:rsidRDefault="007D791A" w:rsidP="007D791A">
      <w:pPr>
        <w:rPr>
          <w:rFonts w:ascii="Arial" w:hAnsi="Arial" w:cs="Arial"/>
          <w:color w:val="FF0000"/>
        </w:rPr>
      </w:pPr>
      <w:r w:rsidRPr="000F1100">
        <w:rPr>
          <w:rFonts w:ascii="Arial" w:hAnsi="Arial" w:cs="Arial"/>
          <w:color w:val="FF0000"/>
        </w:rPr>
        <w:t>*see if post to follow-up would make more sense to report</w:t>
      </w:r>
    </w:p>
    <w:p w:rsidR="007D791A" w:rsidRDefault="007D791A" w:rsidP="007D791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</w:p>
    <w:p w:rsidR="007D791A" w:rsidRDefault="007D791A" w:rsidP="00EA40E9">
      <w:pPr>
        <w:rPr>
          <w:rFonts w:ascii="Arial" w:hAnsi="Arial" w:cs="Arial"/>
        </w:rPr>
      </w:pPr>
    </w:p>
    <w:p w:rsidR="00101C96" w:rsidRPr="00EA40E9" w:rsidRDefault="00101C96" w:rsidP="00EA40E9">
      <w:pPr>
        <w:rPr>
          <w:rFonts w:ascii="Arial" w:hAnsi="Arial" w:cs="Arial"/>
        </w:rPr>
        <w:sectPr w:rsidR="00101C96" w:rsidRPr="00EA40E9" w:rsidSect="009B671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C413D" w:rsidRPr="00A4459B" w:rsidRDefault="006C413D" w:rsidP="007411A4">
      <w:pPr>
        <w:contextualSpacing/>
        <w:rPr>
          <w:rFonts w:ascii="Arial" w:hAnsi="Arial" w:cs="Arial"/>
          <w:b/>
        </w:rPr>
      </w:pPr>
      <w:r w:rsidRPr="00A4459B">
        <w:rPr>
          <w:rFonts w:ascii="Arial" w:hAnsi="Arial" w:cs="Arial"/>
          <w:b/>
        </w:rPr>
        <w:lastRenderedPageBreak/>
        <w:t>Table</w:t>
      </w:r>
    </w:p>
    <w:p w:rsidR="006C413D" w:rsidRDefault="006C413D" w:rsidP="007411A4">
      <w:pPr>
        <w:contextualSpacing/>
        <w:rPr>
          <w:rFonts w:ascii="Arial" w:hAnsi="Arial" w:cs="Arial"/>
        </w:rPr>
      </w:pPr>
    </w:p>
    <w:tbl>
      <w:tblPr>
        <w:tblW w:w="12854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18"/>
        <w:gridCol w:w="1547"/>
        <w:gridCol w:w="1547"/>
        <w:gridCol w:w="1669"/>
        <w:gridCol w:w="1487"/>
        <w:gridCol w:w="1420"/>
        <w:gridCol w:w="1666"/>
      </w:tblGrid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</w:rPr>
            </w:pPr>
          </w:p>
        </w:tc>
        <w:tc>
          <w:tcPr>
            <w:tcW w:w="4761" w:type="dxa"/>
            <w:gridSpan w:val="3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TranS-C</w:t>
            </w:r>
          </w:p>
        </w:tc>
        <w:tc>
          <w:tcPr>
            <w:tcW w:w="4573" w:type="dxa"/>
            <w:gridSpan w:val="3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PE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547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547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9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  <w:tc>
          <w:tcPr>
            <w:tcW w:w="1487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Baseline</w:t>
            </w:r>
          </w:p>
        </w:tc>
        <w:tc>
          <w:tcPr>
            <w:tcW w:w="1420" w:type="dxa"/>
            <w:tcBorders>
              <w:bottom w:val="nil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Post-treatment</w:t>
            </w:r>
          </w:p>
        </w:tc>
        <w:tc>
          <w:tcPr>
            <w:tcW w:w="1666" w:type="dxa"/>
            <w:tcBorders>
              <w:bottom w:val="nil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6-month follow-up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Outcome</w:t>
            </w:r>
          </w:p>
        </w:tc>
        <w:tc>
          <w:tcPr>
            <w:tcW w:w="154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54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9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8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42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  <w:tc>
          <w:tcPr>
            <w:tcW w:w="1666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Mean (SD)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Sleep and Circadian Outcomes</w:t>
            </w:r>
          </w:p>
        </w:tc>
        <w:tc>
          <w:tcPr>
            <w:tcW w:w="154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54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SD-TST weeknights*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459.06 (64.92)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482.76 (82.55)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436.63 (58.15)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454.96 (61.51)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464.81 (76.01)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430.57 (60.63)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weeknights*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22.87 (1.07)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22.85 (0.98)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22.98 (1.16)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22.99 (1.05)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23.04 (1.12)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22.94 (0.94)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SD-TST weeknight-weekend discrepancy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-70.39 (113.10)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-31.16 (115.19)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-74.21 (70.71)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-48.91 (89.28)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-56.46 (106.25)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-70.98 (133.91)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SD-BT weeknight-weekend discrepancy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-0.79 (1.23)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-0.68 (1.41)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-0.39 (0.98)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-0.58 (1.13)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-0.51 (1.09)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-0.55 (1.89)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SD-WUP weeknight-weekend discrepancy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-1.90 (1.36)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-1.13 (1.29)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-1.55 (1.19)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-1.42 (1.28)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-1.32 (1.55)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-1.78 (1.38)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Sleepiness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6.20 (4.52)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4.83 (4.03)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(4.02)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6.15 (4.01)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6.37 (4.71)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4.80 (4.84)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PSQI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(2.99)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5.85 (2.56)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4.88 (3.03)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7.58 (3.03)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6.75 (3.48)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(3.97)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CBCL Sleep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3.32 (2.03)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1.84 (1.86)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2.10 (2.14)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3.24 (2.13)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2.51 (1.91)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2.11 (1.95)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CMEP*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21.11 (3.79)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25.08 (4.86)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25.33 (4.77)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21.52 (3.86)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23.61 (4.60)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23.93 (4.32)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Youth Self-Report Composite Risk Score</w:t>
            </w: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*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health: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63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CDRS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33.90 (9.34)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27.01 (8.72)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25.87 (7.68)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33.08 (9.90)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27.00 (8.16)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26.63 (10.08)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MASC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46.51 (17.73)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45.45 (17.10)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42.28 (20.28)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45.98 (15.99)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44.74 (18.03)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40.63 (18.18)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0.36 (0.90)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(0.79)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-0.24 (0.82)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0.28 (0.81)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-0.11 (0.79)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(0.89)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health:</w:t>
            </w: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ACS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50.56 (8.23)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52.18 (8.09)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51.25 (8.67)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51.24 (7.22)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51.29 (7.77)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52.70 (10.10)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 (school/cognitive items)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(2.95)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11.69 (3.14)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10.21 (3.65)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11.90 (2.83)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12.49 (2.94)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10.68 (3.72)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(0.79)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-0.001 (0.82)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-0.18 (0.75)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(0.65)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(0.80)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-0.19 (1.00)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Behavioral health:</w:t>
            </w: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Sensation Seeking Scale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27.28 (5.97)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27.35 (6.61)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26.50 (6.45)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26.36 (6.22)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27.51 (7.04)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25.96 (6.65)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Alcohol and Substance Use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5.76 (8.24)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5.51 (8.10)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5.60 (7.93)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5.67 (6.62)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6.26 (8.37)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5.46 (7.68)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0.03 (0.80)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0.02 (0.83)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(0.79)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(0.77)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(0.92)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-0.08 (0.85)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 xml:space="preserve">  Social health:</w:t>
            </w: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Friends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18.53 (4.58)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17.73 (3.69)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17.22 (4.21)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18.81 (4.98)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18.68 (4.82)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17.12 (4.94)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Family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11.92 (3.50)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11.33 (3.56)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10.97 (3.29)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12.34 (3.67)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11.68 (4.17)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10.74 (3.70)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YSAS: Romantic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7.34 (2.03)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(1.78)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6.79 (2.41)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7.59 (1.69)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7.62 (1.85)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6.80 (2.36)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0.06 (0.59)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-0.0001 (0.60)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-0.20 (0.62)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(0.70)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(0.68)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-0.22 (0.72)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health:</w:t>
            </w: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MAQ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(5.35)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4.20 (8.22)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30.37 (44.18)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(4.31)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3.40 (5.11)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22.22 (25.03)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PHQ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9.30 (5.37)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7.97 (5.01)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6.42 (4.88)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8.58 (4.40)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7.01 (4.33)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6.00 (5.09)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0.20 (0.68)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(0.87)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-0.25 (0.93)</w:t>
            </w: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(0.58)</w:t>
            </w: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-0.02 (0.57)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-0.15 (0.63)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  <w:t>Parent-Reported Composite Risk Score</w:t>
            </w: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  <w:u w:val="single"/>
              </w:rPr>
            </w:pPr>
          </w:p>
        </w:tc>
        <w:tc>
          <w:tcPr>
            <w:tcW w:w="154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lastRenderedPageBreak/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Emotional Health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Anxious/Depressed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3.13 (3.48)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2.61 (2.97)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2.79 (3.22)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4.11 (3.78)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3.61 (3.56)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3.36 (2.88)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Withdrawn/Depressed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2.83 (2.84)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(2.54)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(2.88)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3.14 (2.77)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2.99 (2.72)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3.09 (2.68)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(0.94)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-0.17 (0.80)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0.17 (0.93)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(0.89)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0.05 (0.83)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Cognitive Health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Thought problems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3.56 (2.59)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2.38 (2.31)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2.57 (2.78)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3.75 (2.73)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3.60 (2.90)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2.92 (2.63)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Attention problems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4.23 (3.61)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4.01 (3.85)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4.03 (3.86)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4.17 (4.13)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4.33 (4.30)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4.07 (4.26)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0.08 (0.80)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-0.16 (0.81)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(0.90)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0.11 (0.89)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0.10 (0.96)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-0.05 (0.91)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Behavioral Health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Rule-Breaking Behavior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1.91 (2.31)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1.39 (1.87)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1.97 (2.31)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1.98 (2.16)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2.31 (2.61)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1.85 (2.33)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Aggressive Behavior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(4.02)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3.62 (4.22)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3.84 (4.32)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4.54 (4.52)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3.76 (3.73)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3.69 (3.85)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-0.005 (0.91)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-0.14 (0.86)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0.01 (0.96)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(0.88)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0.07 (0.92)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(0.87)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Social Health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Social Problems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1.36 (1.52)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1.24 (1.81)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1.25 (1.72)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1.86 (2.15)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1.83 (2.49)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1.44 (1.91)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-0.07 (0.77)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(0.92)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-0.13 (0.88)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0.18 (1.09)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0.16 (1.27)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-0.03 (0.97)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</w:t>
            </w:r>
            <w:r w:rsidRPr="002D4B2B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Physical Health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Somatic Complaints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2.89 (3.11)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2.14 (2.75)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1.94 (2.45)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2.49 (2.74)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2.01 (2.43)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1.93 (2.12)</w:t>
            </w:r>
          </w:p>
        </w:tc>
      </w:tr>
      <w:tr w:rsidR="006C413D" w:rsidRPr="002D4B2B" w:rsidTr="001C47FD">
        <w:trPr>
          <w:trHeight w:val="207"/>
        </w:trPr>
        <w:tc>
          <w:tcPr>
            <w:tcW w:w="3518" w:type="dxa"/>
            <w:shd w:val="clear" w:color="auto" w:fill="auto"/>
            <w:vAlign w:val="center"/>
            <w:hideMark/>
          </w:tcPr>
          <w:p w:rsidR="006C413D" w:rsidRPr="002D4B2B" w:rsidRDefault="006C413D" w:rsidP="007411A4">
            <w:pPr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 xml:space="preserve">     Composite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0.24 (1.17)</w:t>
            </w:r>
          </w:p>
        </w:tc>
        <w:tc>
          <w:tcPr>
            <w:tcW w:w="154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-0.04 (1.04)</w:t>
            </w:r>
          </w:p>
        </w:tc>
        <w:tc>
          <w:tcPr>
            <w:tcW w:w="1669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(0.93)</w:t>
            </w:r>
          </w:p>
        </w:tc>
        <w:tc>
          <w:tcPr>
            <w:tcW w:w="1487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0.09 (1.04)</w:t>
            </w:r>
          </w:p>
        </w:tc>
        <w:tc>
          <w:tcPr>
            <w:tcW w:w="1420" w:type="dxa"/>
            <w:shd w:val="clear" w:color="auto" w:fill="auto"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-0.09 (0.92)</w:t>
            </w:r>
          </w:p>
        </w:tc>
        <w:tc>
          <w:tcPr>
            <w:tcW w:w="1666" w:type="dxa"/>
            <w:shd w:val="clear" w:color="auto" w:fill="auto"/>
            <w:noWrap/>
            <w:vAlign w:val="center"/>
            <w:hideMark/>
          </w:tcPr>
          <w:p w:rsidR="006C413D" w:rsidRPr="002D4B2B" w:rsidRDefault="006C413D" w:rsidP="00C93889">
            <w:pPr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4B2B">
              <w:rPr>
                <w:rFonts w:ascii="Arial" w:hAnsi="Arial" w:cs="Arial"/>
                <w:color w:val="000000"/>
                <w:sz w:val="18"/>
                <w:szCs w:val="18"/>
              </w:rPr>
              <w:t>-0.12 (0.80)</w:t>
            </w:r>
          </w:p>
        </w:tc>
      </w:tr>
    </w:tbl>
    <w:p w:rsidR="006C413D" w:rsidRPr="002D4B2B" w:rsidRDefault="006C413D" w:rsidP="007411A4">
      <w:pPr>
        <w:contextualSpacing/>
        <w:rPr>
          <w:rFonts w:ascii="Arial" w:hAnsi="Arial" w:cs="Arial"/>
        </w:rPr>
      </w:pPr>
    </w:p>
    <w:p w:rsidR="009B6718" w:rsidRDefault="009B6718" w:rsidP="007411A4">
      <w:pPr>
        <w:contextualSpacing/>
      </w:pPr>
    </w:p>
    <w:sectPr w:rsidR="009B6718" w:rsidSect="009B671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81003"/>
    <w:multiLevelType w:val="hybridMultilevel"/>
    <w:tmpl w:val="C93A566E"/>
    <w:lvl w:ilvl="0" w:tplc="257ECA5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B63390"/>
    <w:multiLevelType w:val="hybridMultilevel"/>
    <w:tmpl w:val="30F803B0"/>
    <w:lvl w:ilvl="0" w:tplc="257ECA5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F1C9E"/>
    <w:multiLevelType w:val="hybridMultilevel"/>
    <w:tmpl w:val="3C7A5E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384E0C"/>
    <w:multiLevelType w:val="hybridMultilevel"/>
    <w:tmpl w:val="15328B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D00738C"/>
    <w:multiLevelType w:val="hybridMultilevel"/>
    <w:tmpl w:val="40566F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56C0045"/>
    <w:multiLevelType w:val="hybridMultilevel"/>
    <w:tmpl w:val="2EDE59B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61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413D"/>
    <w:rsid w:val="0000492B"/>
    <w:rsid w:val="00022288"/>
    <w:rsid w:val="0002475B"/>
    <w:rsid w:val="00025C5B"/>
    <w:rsid w:val="0003138C"/>
    <w:rsid w:val="00040C4C"/>
    <w:rsid w:val="00051AB6"/>
    <w:rsid w:val="00055E7C"/>
    <w:rsid w:val="00074196"/>
    <w:rsid w:val="000843F0"/>
    <w:rsid w:val="000879C9"/>
    <w:rsid w:val="000959F6"/>
    <w:rsid w:val="00096F6B"/>
    <w:rsid w:val="000A188D"/>
    <w:rsid w:val="000A2E16"/>
    <w:rsid w:val="000A7EE1"/>
    <w:rsid w:val="000B499F"/>
    <w:rsid w:val="000C2EDC"/>
    <w:rsid w:val="000C798B"/>
    <w:rsid w:val="000D0E4D"/>
    <w:rsid w:val="000D0F60"/>
    <w:rsid w:val="000E354C"/>
    <w:rsid w:val="000E49DA"/>
    <w:rsid w:val="000E576D"/>
    <w:rsid w:val="000E601C"/>
    <w:rsid w:val="000F1100"/>
    <w:rsid w:val="00101C96"/>
    <w:rsid w:val="001336E1"/>
    <w:rsid w:val="00143927"/>
    <w:rsid w:val="00147D66"/>
    <w:rsid w:val="00153130"/>
    <w:rsid w:val="00156E03"/>
    <w:rsid w:val="0017687A"/>
    <w:rsid w:val="001772A7"/>
    <w:rsid w:val="00186CA6"/>
    <w:rsid w:val="001950D3"/>
    <w:rsid w:val="00195DE8"/>
    <w:rsid w:val="001A04ED"/>
    <w:rsid w:val="001A0505"/>
    <w:rsid w:val="001A1163"/>
    <w:rsid w:val="001A48DA"/>
    <w:rsid w:val="001B5F69"/>
    <w:rsid w:val="001C1D3A"/>
    <w:rsid w:val="001C32F3"/>
    <w:rsid w:val="001C47FD"/>
    <w:rsid w:val="001E70C0"/>
    <w:rsid w:val="001F090E"/>
    <w:rsid w:val="001F5969"/>
    <w:rsid w:val="001F7717"/>
    <w:rsid w:val="0021027D"/>
    <w:rsid w:val="00211259"/>
    <w:rsid w:val="002114F9"/>
    <w:rsid w:val="0022463E"/>
    <w:rsid w:val="00226E27"/>
    <w:rsid w:val="00234924"/>
    <w:rsid w:val="00235B4B"/>
    <w:rsid w:val="002419DE"/>
    <w:rsid w:val="00241C1C"/>
    <w:rsid w:val="00260102"/>
    <w:rsid w:val="0026474D"/>
    <w:rsid w:val="00267F11"/>
    <w:rsid w:val="00271AA3"/>
    <w:rsid w:val="00273F2D"/>
    <w:rsid w:val="0027650B"/>
    <w:rsid w:val="00281A0F"/>
    <w:rsid w:val="002828C9"/>
    <w:rsid w:val="002906C2"/>
    <w:rsid w:val="00291808"/>
    <w:rsid w:val="00292CB4"/>
    <w:rsid w:val="00293218"/>
    <w:rsid w:val="00294843"/>
    <w:rsid w:val="002971EE"/>
    <w:rsid w:val="002B3489"/>
    <w:rsid w:val="002B5336"/>
    <w:rsid w:val="002C47F0"/>
    <w:rsid w:val="002D4E51"/>
    <w:rsid w:val="002D6B88"/>
    <w:rsid w:val="002D7F22"/>
    <w:rsid w:val="002E4F01"/>
    <w:rsid w:val="002F555D"/>
    <w:rsid w:val="00302DCE"/>
    <w:rsid w:val="00310870"/>
    <w:rsid w:val="003250C9"/>
    <w:rsid w:val="00326323"/>
    <w:rsid w:val="0033090D"/>
    <w:rsid w:val="00344351"/>
    <w:rsid w:val="00344532"/>
    <w:rsid w:val="0036183F"/>
    <w:rsid w:val="00364D7D"/>
    <w:rsid w:val="00365193"/>
    <w:rsid w:val="0038026D"/>
    <w:rsid w:val="00381F55"/>
    <w:rsid w:val="00385F38"/>
    <w:rsid w:val="003919BD"/>
    <w:rsid w:val="0039699B"/>
    <w:rsid w:val="00397CF6"/>
    <w:rsid w:val="003B4BC9"/>
    <w:rsid w:val="003C27A5"/>
    <w:rsid w:val="003C54D6"/>
    <w:rsid w:val="003C62EA"/>
    <w:rsid w:val="003D1C58"/>
    <w:rsid w:val="003F5859"/>
    <w:rsid w:val="003F5895"/>
    <w:rsid w:val="003F58B5"/>
    <w:rsid w:val="00401B1B"/>
    <w:rsid w:val="00402366"/>
    <w:rsid w:val="00402EE4"/>
    <w:rsid w:val="0040765B"/>
    <w:rsid w:val="004158F5"/>
    <w:rsid w:val="00416D31"/>
    <w:rsid w:val="0042686C"/>
    <w:rsid w:val="00427752"/>
    <w:rsid w:val="00431EB8"/>
    <w:rsid w:val="00434A93"/>
    <w:rsid w:val="00435382"/>
    <w:rsid w:val="004502DD"/>
    <w:rsid w:val="00457FA3"/>
    <w:rsid w:val="004745A1"/>
    <w:rsid w:val="00480F6C"/>
    <w:rsid w:val="004824BF"/>
    <w:rsid w:val="00483DD0"/>
    <w:rsid w:val="004851C6"/>
    <w:rsid w:val="004856C5"/>
    <w:rsid w:val="00493A33"/>
    <w:rsid w:val="00495F0A"/>
    <w:rsid w:val="004A39A0"/>
    <w:rsid w:val="004A6057"/>
    <w:rsid w:val="004B43CC"/>
    <w:rsid w:val="004B6D62"/>
    <w:rsid w:val="004C38CE"/>
    <w:rsid w:val="004C6274"/>
    <w:rsid w:val="004D19D5"/>
    <w:rsid w:val="004D40BF"/>
    <w:rsid w:val="004D64E0"/>
    <w:rsid w:val="004F020A"/>
    <w:rsid w:val="004F424B"/>
    <w:rsid w:val="00504CE6"/>
    <w:rsid w:val="0051401A"/>
    <w:rsid w:val="00514F66"/>
    <w:rsid w:val="005174EE"/>
    <w:rsid w:val="00522B73"/>
    <w:rsid w:val="005231C2"/>
    <w:rsid w:val="00523ADB"/>
    <w:rsid w:val="0054246B"/>
    <w:rsid w:val="0055547D"/>
    <w:rsid w:val="005601AF"/>
    <w:rsid w:val="00560235"/>
    <w:rsid w:val="00562F14"/>
    <w:rsid w:val="005649C2"/>
    <w:rsid w:val="00575A10"/>
    <w:rsid w:val="00580706"/>
    <w:rsid w:val="0058655E"/>
    <w:rsid w:val="005867C3"/>
    <w:rsid w:val="005949BD"/>
    <w:rsid w:val="00596D4F"/>
    <w:rsid w:val="005A3689"/>
    <w:rsid w:val="005A3CF7"/>
    <w:rsid w:val="005B1D78"/>
    <w:rsid w:val="005B2911"/>
    <w:rsid w:val="005B3377"/>
    <w:rsid w:val="005B4FEB"/>
    <w:rsid w:val="005D75D8"/>
    <w:rsid w:val="005E368E"/>
    <w:rsid w:val="005F7A37"/>
    <w:rsid w:val="00613A19"/>
    <w:rsid w:val="00617696"/>
    <w:rsid w:val="00621EF7"/>
    <w:rsid w:val="00626593"/>
    <w:rsid w:val="00626B1B"/>
    <w:rsid w:val="006306DA"/>
    <w:rsid w:val="00636F71"/>
    <w:rsid w:val="006426F8"/>
    <w:rsid w:val="00642EA2"/>
    <w:rsid w:val="00661504"/>
    <w:rsid w:val="006C413D"/>
    <w:rsid w:val="006C7CAB"/>
    <w:rsid w:val="006D0551"/>
    <w:rsid w:val="006D402F"/>
    <w:rsid w:val="006D6072"/>
    <w:rsid w:val="006E56A7"/>
    <w:rsid w:val="006F0FB9"/>
    <w:rsid w:val="006F3BB9"/>
    <w:rsid w:val="007013DD"/>
    <w:rsid w:val="0070217F"/>
    <w:rsid w:val="00705937"/>
    <w:rsid w:val="00707A45"/>
    <w:rsid w:val="00707CDB"/>
    <w:rsid w:val="007122F5"/>
    <w:rsid w:val="0072164C"/>
    <w:rsid w:val="00722935"/>
    <w:rsid w:val="00734215"/>
    <w:rsid w:val="0073787E"/>
    <w:rsid w:val="007403B6"/>
    <w:rsid w:val="007411A4"/>
    <w:rsid w:val="00751B4C"/>
    <w:rsid w:val="00755081"/>
    <w:rsid w:val="00755E75"/>
    <w:rsid w:val="00772F97"/>
    <w:rsid w:val="00777C1A"/>
    <w:rsid w:val="00777F9E"/>
    <w:rsid w:val="007818FA"/>
    <w:rsid w:val="00782661"/>
    <w:rsid w:val="00793D94"/>
    <w:rsid w:val="007A2F6E"/>
    <w:rsid w:val="007B06D2"/>
    <w:rsid w:val="007C5A38"/>
    <w:rsid w:val="007D6E7F"/>
    <w:rsid w:val="007D791A"/>
    <w:rsid w:val="007E0F1D"/>
    <w:rsid w:val="007E1298"/>
    <w:rsid w:val="00822A3A"/>
    <w:rsid w:val="00835DEA"/>
    <w:rsid w:val="00836079"/>
    <w:rsid w:val="008634A9"/>
    <w:rsid w:val="00864156"/>
    <w:rsid w:val="0086417B"/>
    <w:rsid w:val="00870F07"/>
    <w:rsid w:val="008713F4"/>
    <w:rsid w:val="00884A11"/>
    <w:rsid w:val="008854B6"/>
    <w:rsid w:val="00890B45"/>
    <w:rsid w:val="008A58FF"/>
    <w:rsid w:val="008A7D0A"/>
    <w:rsid w:val="008B160C"/>
    <w:rsid w:val="008B7AC8"/>
    <w:rsid w:val="008C68B4"/>
    <w:rsid w:val="008D3122"/>
    <w:rsid w:val="008D33B3"/>
    <w:rsid w:val="008D5024"/>
    <w:rsid w:val="008F6CE6"/>
    <w:rsid w:val="00927373"/>
    <w:rsid w:val="0094319F"/>
    <w:rsid w:val="00947387"/>
    <w:rsid w:val="0097571F"/>
    <w:rsid w:val="00975D7A"/>
    <w:rsid w:val="00990D98"/>
    <w:rsid w:val="00995A67"/>
    <w:rsid w:val="00995C42"/>
    <w:rsid w:val="009A48B6"/>
    <w:rsid w:val="009B4A0A"/>
    <w:rsid w:val="009B6718"/>
    <w:rsid w:val="009B79BF"/>
    <w:rsid w:val="009D07B7"/>
    <w:rsid w:val="009D0A53"/>
    <w:rsid w:val="009E6DD9"/>
    <w:rsid w:val="009F0D53"/>
    <w:rsid w:val="009F1D6E"/>
    <w:rsid w:val="00A04B56"/>
    <w:rsid w:val="00A12593"/>
    <w:rsid w:val="00A15524"/>
    <w:rsid w:val="00A267C5"/>
    <w:rsid w:val="00A3686B"/>
    <w:rsid w:val="00A37DA6"/>
    <w:rsid w:val="00A468AE"/>
    <w:rsid w:val="00A55882"/>
    <w:rsid w:val="00A56B47"/>
    <w:rsid w:val="00A62B9C"/>
    <w:rsid w:val="00A776CA"/>
    <w:rsid w:val="00A8437F"/>
    <w:rsid w:val="00A84BE9"/>
    <w:rsid w:val="00A8539B"/>
    <w:rsid w:val="00A97734"/>
    <w:rsid w:val="00AA0F02"/>
    <w:rsid w:val="00AA18E1"/>
    <w:rsid w:val="00AB2E08"/>
    <w:rsid w:val="00AB68FF"/>
    <w:rsid w:val="00AC4E69"/>
    <w:rsid w:val="00AD0751"/>
    <w:rsid w:val="00AD2342"/>
    <w:rsid w:val="00AD273F"/>
    <w:rsid w:val="00AD6C89"/>
    <w:rsid w:val="00AE23E6"/>
    <w:rsid w:val="00AE7D1B"/>
    <w:rsid w:val="00AF0342"/>
    <w:rsid w:val="00AF0623"/>
    <w:rsid w:val="00AF0A06"/>
    <w:rsid w:val="00AF79C5"/>
    <w:rsid w:val="00B2362C"/>
    <w:rsid w:val="00B24B07"/>
    <w:rsid w:val="00B31E89"/>
    <w:rsid w:val="00B33509"/>
    <w:rsid w:val="00B40809"/>
    <w:rsid w:val="00B4457C"/>
    <w:rsid w:val="00B45D10"/>
    <w:rsid w:val="00B54886"/>
    <w:rsid w:val="00B573A5"/>
    <w:rsid w:val="00B57D44"/>
    <w:rsid w:val="00B649C7"/>
    <w:rsid w:val="00B731DE"/>
    <w:rsid w:val="00B744FA"/>
    <w:rsid w:val="00B77403"/>
    <w:rsid w:val="00B90B5C"/>
    <w:rsid w:val="00B93D8C"/>
    <w:rsid w:val="00B96027"/>
    <w:rsid w:val="00BA4607"/>
    <w:rsid w:val="00BB2690"/>
    <w:rsid w:val="00BB4AC2"/>
    <w:rsid w:val="00BD5CC0"/>
    <w:rsid w:val="00BE02FE"/>
    <w:rsid w:val="00BE3916"/>
    <w:rsid w:val="00BE77F5"/>
    <w:rsid w:val="00BF38A2"/>
    <w:rsid w:val="00BF5CB0"/>
    <w:rsid w:val="00C0005F"/>
    <w:rsid w:val="00C00E29"/>
    <w:rsid w:val="00C170CB"/>
    <w:rsid w:val="00C171C2"/>
    <w:rsid w:val="00C22CBA"/>
    <w:rsid w:val="00C3352D"/>
    <w:rsid w:val="00C339A7"/>
    <w:rsid w:val="00C366BA"/>
    <w:rsid w:val="00C4001E"/>
    <w:rsid w:val="00C47E6B"/>
    <w:rsid w:val="00C5039B"/>
    <w:rsid w:val="00C557D1"/>
    <w:rsid w:val="00C62CA0"/>
    <w:rsid w:val="00C62E64"/>
    <w:rsid w:val="00C74104"/>
    <w:rsid w:val="00C74EC5"/>
    <w:rsid w:val="00C92EFD"/>
    <w:rsid w:val="00C93889"/>
    <w:rsid w:val="00CA0B6B"/>
    <w:rsid w:val="00CA364C"/>
    <w:rsid w:val="00CA5B68"/>
    <w:rsid w:val="00CB55AB"/>
    <w:rsid w:val="00CE7A0A"/>
    <w:rsid w:val="00CF164B"/>
    <w:rsid w:val="00D0010A"/>
    <w:rsid w:val="00D06C44"/>
    <w:rsid w:val="00D078B7"/>
    <w:rsid w:val="00D115EF"/>
    <w:rsid w:val="00D150D4"/>
    <w:rsid w:val="00D223CE"/>
    <w:rsid w:val="00D25C62"/>
    <w:rsid w:val="00D2791F"/>
    <w:rsid w:val="00D3503D"/>
    <w:rsid w:val="00D40017"/>
    <w:rsid w:val="00D451F7"/>
    <w:rsid w:val="00D60F3C"/>
    <w:rsid w:val="00D737BA"/>
    <w:rsid w:val="00D74A87"/>
    <w:rsid w:val="00D95E39"/>
    <w:rsid w:val="00DC33D4"/>
    <w:rsid w:val="00DC597E"/>
    <w:rsid w:val="00DD7AB8"/>
    <w:rsid w:val="00DE7A80"/>
    <w:rsid w:val="00E21E50"/>
    <w:rsid w:val="00E34911"/>
    <w:rsid w:val="00E4202D"/>
    <w:rsid w:val="00E44275"/>
    <w:rsid w:val="00E4484A"/>
    <w:rsid w:val="00E45A88"/>
    <w:rsid w:val="00E55BB3"/>
    <w:rsid w:val="00E630D8"/>
    <w:rsid w:val="00E63233"/>
    <w:rsid w:val="00E66905"/>
    <w:rsid w:val="00E67E15"/>
    <w:rsid w:val="00E71B31"/>
    <w:rsid w:val="00E8574C"/>
    <w:rsid w:val="00E900B3"/>
    <w:rsid w:val="00E94708"/>
    <w:rsid w:val="00EA40E9"/>
    <w:rsid w:val="00EB05C6"/>
    <w:rsid w:val="00EB6501"/>
    <w:rsid w:val="00EB65C1"/>
    <w:rsid w:val="00EC4A67"/>
    <w:rsid w:val="00ED4EBB"/>
    <w:rsid w:val="00F01B4C"/>
    <w:rsid w:val="00F03E14"/>
    <w:rsid w:val="00F03F66"/>
    <w:rsid w:val="00F04386"/>
    <w:rsid w:val="00F05967"/>
    <w:rsid w:val="00F254D3"/>
    <w:rsid w:val="00F25ECE"/>
    <w:rsid w:val="00F261CE"/>
    <w:rsid w:val="00F27011"/>
    <w:rsid w:val="00F3700C"/>
    <w:rsid w:val="00F4314B"/>
    <w:rsid w:val="00F46F9C"/>
    <w:rsid w:val="00F546EA"/>
    <w:rsid w:val="00F7164F"/>
    <w:rsid w:val="00F73DB7"/>
    <w:rsid w:val="00F766DE"/>
    <w:rsid w:val="00F825EC"/>
    <w:rsid w:val="00F86B6B"/>
    <w:rsid w:val="00F87EFF"/>
    <w:rsid w:val="00F932F3"/>
    <w:rsid w:val="00FA1DAA"/>
    <w:rsid w:val="00FA2A97"/>
    <w:rsid w:val="00FA3070"/>
    <w:rsid w:val="00FB662A"/>
    <w:rsid w:val="00FE11B0"/>
    <w:rsid w:val="00FE4A97"/>
    <w:rsid w:val="00FE503D"/>
    <w:rsid w:val="00FF5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4AA78"/>
  <w15:docId w15:val="{27D6B587-4440-5645-A7DC-61784EF84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413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413D"/>
    <w:pPr>
      <w:ind w:left="720"/>
      <w:contextualSpacing/>
    </w:pPr>
  </w:style>
  <w:style w:type="character" w:styleId="CommentReference">
    <w:name w:val="annotation reference"/>
    <w:uiPriority w:val="99"/>
    <w:semiHidden/>
    <w:unhideWhenUsed/>
    <w:rsid w:val="006C413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413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413D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41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413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1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13D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12</Pages>
  <Words>2781</Words>
  <Characters>15855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Dong</dc:creator>
  <cp:lastModifiedBy>Lu Dong</cp:lastModifiedBy>
  <cp:revision>153</cp:revision>
  <dcterms:created xsi:type="dcterms:W3CDTF">2018-03-20T22:10:00Z</dcterms:created>
  <dcterms:modified xsi:type="dcterms:W3CDTF">2018-03-26T19:38:00Z</dcterms:modified>
</cp:coreProperties>
</file>